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86" w:rsidRDefault="009C7086" w:rsidP="00D6399F">
      <w:pPr>
        <w:spacing w:after="0" w:line="240" w:lineRule="auto"/>
        <w:jc w:val="center"/>
        <w:rPr>
          <w:rFonts w:ascii="Times New Roman" w:hAnsi="Times New Roman" w:cs="Times New Roman"/>
          <w:sz w:val="24"/>
          <w:szCs w:val="24"/>
        </w:rPr>
      </w:pPr>
    </w:p>
    <w:p w:rsidR="009C7086" w:rsidRDefault="009C7086" w:rsidP="00D6399F">
      <w:pPr>
        <w:spacing w:after="0" w:line="240" w:lineRule="auto"/>
        <w:jc w:val="center"/>
        <w:rPr>
          <w:rFonts w:ascii="Times New Roman" w:hAnsi="Times New Roman" w:cs="Times New Roman"/>
          <w:sz w:val="24"/>
          <w:szCs w:val="24"/>
        </w:rPr>
      </w:pPr>
    </w:p>
    <w:p w:rsidR="00D6399F" w:rsidRDefault="00D6399F" w:rsidP="00D63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 THE COURT OF COMMON PLEAS</w:t>
      </w:r>
    </w:p>
    <w:p w:rsidR="00D6399F" w:rsidRDefault="00D6399F" w:rsidP="00D63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 PHILADELPHIA COUNTY</w:t>
      </w:r>
    </w:p>
    <w:p w:rsidR="00D6399F" w:rsidRDefault="00D6399F" w:rsidP="00D6399F">
      <w:pPr>
        <w:spacing w:after="0" w:line="240" w:lineRule="auto"/>
        <w:jc w:val="center"/>
        <w:rPr>
          <w:rFonts w:ascii="Times New Roman" w:hAnsi="Times New Roman" w:cs="Times New Roman"/>
          <w:sz w:val="24"/>
          <w:szCs w:val="24"/>
        </w:rPr>
      </w:pPr>
    </w:p>
    <w:p w:rsidR="009C7086" w:rsidRDefault="009C7086" w:rsidP="00D6399F">
      <w:pPr>
        <w:spacing w:after="0" w:line="240" w:lineRule="auto"/>
        <w:jc w:val="center"/>
        <w:rPr>
          <w:rFonts w:ascii="Times New Roman" w:hAnsi="Times New Roman" w:cs="Times New Roman"/>
          <w:sz w:val="24"/>
          <w:szCs w:val="24"/>
        </w:rPr>
      </w:pPr>
    </w:p>
    <w:p w:rsidR="00D6399F" w:rsidRDefault="00D6399F" w:rsidP="00D63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CIVIL TRIAL DIVISION</w:t>
      </w:r>
    </w:p>
    <w:p w:rsidR="009C7086" w:rsidRDefault="009C7086" w:rsidP="008D434C">
      <w:pPr>
        <w:spacing w:after="0" w:line="240" w:lineRule="auto"/>
        <w:rPr>
          <w:rFonts w:ascii="Times New Roman" w:hAnsi="Times New Roman" w:cs="Times New Roman"/>
          <w:sz w:val="24"/>
          <w:szCs w:val="24"/>
        </w:rPr>
      </w:pPr>
    </w:p>
    <w:p w:rsidR="009C7086" w:rsidRDefault="009C7086" w:rsidP="00D6399F">
      <w:pPr>
        <w:spacing w:after="0" w:line="240" w:lineRule="auto"/>
        <w:jc w:val="center"/>
        <w:rPr>
          <w:rFonts w:ascii="Times New Roman" w:hAnsi="Times New Roman" w:cs="Times New Roman"/>
          <w:sz w:val="24"/>
          <w:szCs w:val="24"/>
        </w:rPr>
      </w:pPr>
    </w:p>
    <w:p w:rsidR="00D6399F" w:rsidRDefault="00D6399F" w:rsidP="00D6399F">
      <w:pPr>
        <w:spacing w:after="0" w:line="240" w:lineRule="auto"/>
        <w:rPr>
          <w:rFonts w:ascii="Times New Roman" w:hAnsi="Times New Roman" w:cs="Times New Roman"/>
          <w:sz w:val="24"/>
          <w:szCs w:val="24"/>
        </w:rPr>
      </w:pPr>
      <w:r>
        <w:rPr>
          <w:rFonts w:ascii="Times New Roman" w:hAnsi="Times New Roman" w:cs="Times New Roman"/>
          <w:sz w:val="24"/>
          <w:szCs w:val="24"/>
        </w:rPr>
        <w:t>MIA ROBINSON, et 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JULY TERM, 2011</w:t>
      </w:r>
    </w:p>
    <w:p w:rsidR="00D6399F" w:rsidRDefault="00D6399F" w:rsidP="00D6399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NO.  778</w:t>
      </w:r>
    </w:p>
    <w:p w:rsidR="00D6399F" w:rsidRDefault="00D6399F" w:rsidP="00D6399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vs</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6399F" w:rsidRDefault="00D6399F" w:rsidP="00D6399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6399F" w:rsidRDefault="00D6399F" w:rsidP="00D639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WOLTERS KLUWER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6399F" w:rsidRDefault="005B78EA" w:rsidP="00D6399F">
      <w:pPr>
        <w:spacing w:after="0" w:line="240" w:lineRule="auto"/>
        <w:rPr>
          <w:rFonts w:ascii="Times New Roman" w:hAnsi="Times New Roman" w:cs="Times New Roman"/>
          <w:sz w:val="24"/>
          <w:szCs w:val="24"/>
        </w:rPr>
      </w:pPr>
      <w:r>
        <w:rPr>
          <w:rFonts w:ascii="Times New Roman" w:hAnsi="Times New Roman" w:cs="Times New Roman"/>
          <w:sz w:val="24"/>
          <w:szCs w:val="24"/>
        </w:rPr>
        <w:t>HEALTH</w:t>
      </w:r>
      <w:r w:rsidR="00D6399F">
        <w:rPr>
          <w:rFonts w:ascii="Times New Roman" w:hAnsi="Times New Roman" w:cs="Times New Roman"/>
          <w:sz w:val="24"/>
          <w:szCs w:val="24"/>
        </w:rPr>
        <w:t xml:space="preserve"> INC., et al.</w:t>
      </w:r>
      <w:r w:rsidR="00D6399F">
        <w:rPr>
          <w:rFonts w:ascii="Times New Roman" w:hAnsi="Times New Roman" w:cs="Times New Roman"/>
          <w:sz w:val="24"/>
          <w:szCs w:val="24"/>
        </w:rPr>
        <w:tab/>
      </w:r>
      <w:r w:rsidR="00D6399F">
        <w:rPr>
          <w:rFonts w:ascii="Times New Roman" w:hAnsi="Times New Roman" w:cs="Times New Roman"/>
          <w:sz w:val="24"/>
          <w:szCs w:val="24"/>
        </w:rPr>
        <w:tab/>
      </w:r>
      <w:r w:rsidR="00D6399F">
        <w:rPr>
          <w:rFonts w:ascii="Times New Roman" w:hAnsi="Times New Roman" w:cs="Times New Roman"/>
          <w:sz w:val="24"/>
          <w:szCs w:val="24"/>
        </w:rPr>
        <w:tab/>
      </w:r>
      <w:r w:rsidR="00D6399F">
        <w:rPr>
          <w:rFonts w:ascii="Times New Roman" w:hAnsi="Times New Roman" w:cs="Times New Roman"/>
          <w:sz w:val="24"/>
          <w:szCs w:val="24"/>
        </w:rPr>
        <w:tab/>
        <w:t>:</w:t>
      </w:r>
      <w:r w:rsidR="00D6399F">
        <w:rPr>
          <w:rFonts w:ascii="Times New Roman" w:hAnsi="Times New Roman" w:cs="Times New Roman"/>
          <w:sz w:val="24"/>
          <w:szCs w:val="24"/>
        </w:rPr>
        <w:tab/>
        <w:t>CONTROL NO. 14123047</w:t>
      </w:r>
    </w:p>
    <w:p w:rsidR="00D6399F" w:rsidRDefault="00D6399F" w:rsidP="00D6399F">
      <w:pPr>
        <w:spacing w:after="0" w:line="240" w:lineRule="auto"/>
        <w:rPr>
          <w:rFonts w:ascii="Times New Roman" w:hAnsi="Times New Roman" w:cs="Times New Roman"/>
          <w:sz w:val="24"/>
          <w:szCs w:val="24"/>
        </w:rPr>
      </w:pPr>
    </w:p>
    <w:p w:rsidR="009C7086" w:rsidRDefault="009C7086" w:rsidP="00D6399F">
      <w:pPr>
        <w:spacing w:after="0" w:line="240" w:lineRule="auto"/>
        <w:rPr>
          <w:rFonts w:ascii="Times New Roman" w:hAnsi="Times New Roman" w:cs="Times New Roman"/>
          <w:sz w:val="24"/>
          <w:szCs w:val="24"/>
        </w:rPr>
      </w:pPr>
    </w:p>
    <w:p w:rsidR="00D6399F" w:rsidRDefault="00E65DD5" w:rsidP="00D63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MEMORANDUM </w:t>
      </w:r>
      <w:r w:rsidR="00D6399F">
        <w:rPr>
          <w:rFonts w:ascii="Times New Roman" w:hAnsi="Times New Roman" w:cs="Times New Roman"/>
          <w:sz w:val="24"/>
          <w:szCs w:val="24"/>
        </w:rPr>
        <w:t>OPINION</w:t>
      </w:r>
    </w:p>
    <w:p w:rsidR="00D6399F" w:rsidRDefault="00D6399F" w:rsidP="00D6399F">
      <w:pPr>
        <w:spacing w:after="0" w:line="240" w:lineRule="auto"/>
        <w:jc w:val="center"/>
        <w:rPr>
          <w:rFonts w:ascii="Times New Roman" w:hAnsi="Times New Roman" w:cs="Times New Roman"/>
          <w:sz w:val="24"/>
          <w:szCs w:val="24"/>
        </w:rPr>
      </w:pPr>
    </w:p>
    <w:p w:rsidR="009C7086" w:rsidRDefault="009C7086" w:rsidP="00D6399F">
      <w:pPr>
        <w:spacing w:after="0" w:line="240" w:lineRule="auto"/>
        <w:jc w:val="center"/>
        <w:rPr>
          <w:rFonts w:ascii="Times New Roman" w:hAnsi="Times New Roman" w:cs="Times New Roman"/>
          <w:sz w:val="24"/>
          <w:szCs w:val="24"/>
        </w:rPr>
      </w:pPr>
    </w:p>
    <w:p w:rsidR="00D6399F" w:rsidRDefault="00D6399F" w:rsidP="00D6399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C7086">
        <w:rPr>
          <w:rFonts w:ascii="Times New Roman" w:hAnsi="Times New Roman" w:cs="Times New Roman"/>
          <w:sz w:val="24"/>
          <w:szCs w:val="24"/>
        </w:rPr>
        <w:t xml:space="preserve">Mia Robinson was born with severe heart defects.  During pregnancy her mother took Zoloft for depression.  </w:t>
      </w:r>
      <w:r>
        <w:rPr>
          <w:rFonts w:ascii="Times New Roman" w:hAnsi="Times New Roman" w:cs="Times New Roman"/>
          <w:sz w:val="24"/>
          <w:szCs w:val="24"/>
        </w:rPr>
        <w:t xml:space="preserve">The defendants claim the testimony of plaintiff’s experts </w:t>
      </w:r>
      <w:r w:rsidR="00A21CCE">
        <w:rPr>
          <w:rFonts w:ascii="Times New Roman" w:hAnsi="Times New Roman" w:cs="Times New Roman"/>
          <w:sz w:val="24"/>
          <w:szCs w:val="24"/>
        </w:rPr>
        <w:t xml:space="preserve">on general </w:t>
      </w:r>
      <w:r w:rsidR="009C7086">
        <w:rPr>
          <w:rFonts w:ascii="Times New Roman" w:hAnsi="Times New Roman" w:cs="Times New Roman"/>
          <w:sz w:val="24"/>
          <w:szCs w:val="24"/>
        </w:rPr>
        <w:t xml:space="preserve">and specific </w:t>
      </w:r>
      <w:r w:rsidR="00A21CCE">
        <w:rPr>
          <w:rFonts w:ascii="Times New Roman" w:hAnsi="Times New Roman" w:cs="Times New Roman"/>
          <w:sz w:val="24"/>
          <w:szCs w:val="24"/>
        </w:rPr>
        <w:t xml:space="preserve">causation </w:t>
      </w:r>
      <w:r>
        <w:rPr>
          <w:rFonts w:ascii="Times New Roman" w:hAnsi="Times New Roman" w:cs="Times New Roman"/>
          <w:sz w:val="24"/>
          <w:szCs w:val="24"/>
        </w:rPr>
        <w:t xml:space="preserve">fail to meet the </w:t>
      </w:r>
      <w:r w:rsidR="005B394D">
        <w:rPr>
          <w:rFonts w:ascii="Times New Roman" w:hAnsi="Times New Roman" w:cs="Times New Roman"/>
          <w:sz w:val="24"/>
          <w:szCs w:val="24"/>
        </w:rPr>
        <w:t>methodological requirements</w:t>
      </w:r>
      <w:r>
        <w:rPr>
          <w:rFonts w:ascii="Times New Roman" w:hAnsi="Times New Roman" w:cs="Times New Roman"/>
          <w:sz w:val="24"/>
          <w:szCs w:val="24"/>
        </w:rPr>
        <w:t xml:space="preserve"> </w:t>
      </w:r>
      <w:r w:rsidR="00E65DD5">
        <w:rPr>
          <w:rFonts w:ascii="Times New Roman" w:hAnsi="Times New Roman" w:cs="Times New Roman"/>
          <w:sz w:val="24"/>
          <w:szCs w:val="24"/>
        </w:rPr>
        <w:t xml:space="preserve">for </w:t>
      </w:r>
      <w:r w:rsidR="008D434C">
        <w:rPr>
          <w:rFonts w:ascii="Times New Roman" w:hAnsi="Times New Roman" w:cs="Times New Roman"/>
          <w:sz w:val="24"/>
          <w:szCs w:val="24"/>
        </w:rPr>
        <w:t xml:space="preserve">admissibility of </w:t>
      </w:r>
      <w:r w:rsidR="00E65DD5">
        <w:rPr>
          <w:rFonts w:ascii="Times New Roman" w:hAnsi="Times New Roman" w:cs="Times New Roman"/>
          <w:sz w:val="24"/>
          <w:szCs w:val="24"/>
        </w:rPr>
        <w:t xml:space="preserve">scientific opinion testimony </w:t>
      </w:r>
      <w:r>
        <w:rPr>
          <w:rFonts w:ascii="Times New Roman" w:hAnsi="Times New Roman" w:cs="Times New Roman"/>
          <w:sz w:val="24"/>
          <w:szCs w:val="24"/>
        </w:rPr>
        <w:t>and should be precluded at trial.</w:t>
      </w:r>
      <w:r w:rsidR="00494333">
        <w:rPr>
          <w:rStyle w:val="FootnoteReference"/>
          <w:rFonts w:ascii="Times New Roman" w:hAnsi="Times New Roman" w:cs="Times New Roman"/>
          <w:sz w:val="24"/>
          <w:szCs w:val="24"/>
        </w:rPr>
        <w:footnoteReference w:id="1"/>
      </w:r>
    </w:p>
    <w:p w:rsidR="009C7086" w:rsidRDefault="00D6399F" w:rsidP="00D6399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Pr="00D844E7">
        <w:rPr>
          <w:rFonts w:ascii="Times New Roman" w:hAnsi="Times New Roman" w:cs="Times New Roman"/>
          <w:i/>
          <w:sz w:val="24"/>
          <w:szCs w:val="24"/>
        </w:rPr>
        <w:t>Frye</w:t>
      </w:r>
      <w:r>
        <w:rPr>
          <w:rFonts w:ascii="Times New Roman" w:hAnsi="Times New Roman" w:cs="Times New Roman"/>
          <w:sz w:val="24"/>
          <w:szCs w:val="24"/>
        </w:rPr>
        <w:t xml:space="preserve"> test</w:t>
      </w:r>
      <w:r w:rsidR="005B394D">
        <w:rPr>
          <w:rFonts w:ascii="Times New Roman" w:hAnsi="Times New Roman" w:cs="Times New Roman"/>
          <w:sz w:val="24"/>
          <w:szCs w:val="24"/>
        </w:rPr>
        <w:t>,</w:t>
      </w:r>
      <w:r>
        <w:rPr>
          <w:rFonts w:ascii="Times New Roman" w:hAnsi="Times New Roman" w:cs="Times New Roman"/>
          <w:sz w:val="24"/>
          <w:szCs w:val="24"/>
        </w:rPr>
        <w:t xml:space="preserve"> adopted in</w:t>
      </w:r>
      <w:r w:rsidR="00A21CCE">
        <w:rPr>
          <w:rFonts w:ascii="Times New Roman" w:hAnsi="Times New Roman" w:cs="Times New Roman"/>
          <w:sz w:val="24"/>
          <w:szCs w:val="24"/>
        </w:rPr>
        <w:t xml:space="preserve">to Pennsylvania in the case of </w:t>
      </w:r>
      <w:r w:rsidR="00A21CCE" w:rsidRPr="00D844E7">
        <w:rPr>
          <w:rFonts w:ascii="Times New Roman" w:hAnsi="Times New Roman" w:cs="Times New Roman"/>
          <w:i/>
          <w:sz w:val="24"/>
          <w:szCs w:val="24"/>
        </w:rPr>
        <w:t xml:space="preserve">Commonwealth v. </w:t>
      </w:r>
      <w:proofErr w:type="spellStart"/>
      <w:r w:rsidR="00A21CCE" w:rsidRPr="00D844E7">
        <w:rPr>
          <w:rFonts w:ascii="Times New Roman" w:hAnsi="Times New Roman" w:cs="Times New Roman"/>
          <w:i/>
          <w:sz w:val="24"/>
          <w:szCs w:val="24"/>
        </w:rPr>
        <w:t>Topa</w:t>
      </w:r>
      <w:proofErr w:type="spellEnd"/>
      <w:r w:rsidR="00A21CCE">
        <w:rPr>
          <w:rFonts w:ascii="Times New Roman" w:hAnsi="Times New Roman" w:cs="Times New Roman"/>
          <w:sz w:val="24"/>
          <w:szCs w:val="24"/>
        </w:rPr>
        <w:t>,</w:t>
      </w:r>
      <w:r w:rsidR="00A21CCE">
        <w:rPr>
          <w:rStyle w:val="FootnoteReference"/>
          <w:rFonts w:ascii="Times New Roman" w:hAnsi="Times New Roman" w:cs="Times New Roman"/>
          <w:sz w:val="24"/>
          <w:szCs w:val="24"/>
        </w:rPr>
        <w:footnoteReference w:id="2"/>
      </w:r>
      <w:r w:rsidR="001B45D3">
        <w:rPr>
          <w:rFonts w:ascii="Times New Roman" w:hAnsi="Times New Roman" w:cs="Times New Roman"/>
          <w:sz w:val="24"/>
          <w:szCs w:val="24"/>
        </w:rPr>
        <w:t xml:space="preserve"> has been </w:t>
      </w:r>
      <w:r w:rsidR="003A05A3">
        <w:rPr>
          <w:rFonts w:ascii="Times New Roman" w:hAnsi="Times New Roman" w:cs="Times New Roman"/>
          <w:sz w:val="24"/>
          <w:szCs w:val="24"/>
        </w:rPr>
        <w:t xml:space="preserve">clearly explained </w:t>
      </w:r>
      <w:r w:rsidR="009C7086">
        <w:rPr>
          <w:rFonts w:ascii="Times New Roman" w:hAnsi="Times New Roman" w:cs="Times New Roman"/>
          <w:sz w:val="24"/>
          <w:szCs w:val="24"/>
        </w:rPr>
        <w:t>by</w:t>
      </w:r>
      <w:r>
        <w:rPr>
          <w:rFonts w:ascii="Times New Roman" w:hAnsi="Times New Roman" w:cs="Times New Roman"/>
          <w:sz w:val="24"/>
          <w:szCs w:val="24"/>
        </w:rPr>
        <w:t xml:space="preserve"> the Supreme Court of Pennsylvania in </w:t>
      </w:r>
      <w:r w:rsidR="00A21CCE" w:rsidRPr="00D844E7">
        <w:rPr>
          <w:rFonts w:ascii="Times New Roman" w:hAnsi="Times New Roman" w:cs="Times New Roman"/>
          <w:i/>
          <w:sz w:val="24"/>
          <w:szCs w:val="24"/>
        </w:rPr>
        <w:t>Grady v. Frito-Lay</w:t>
      </w:r>
      <w:r w:rsidR="00A21CCE">
        <w:rPr>
          <w:rFonts w:ascii="Times New Roman" w:hAnsi="Times New Roman" w:cs="Times New Roman"/>
          <w:sz w:val="24"/>
          <w:szCs w:val="24"/>
        </w:rPr>
        <w:t>,</w:t>
      </w:r>
      <w:r w:rsidR="00A21CCE">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w:t>
      </w:r>
      <w:r w:rsidR="009C7086">
        <w:rPr>
          <w:rFonts w:ascii="Times New Roman" w:hAnsi="Times New Roman" w:cs="Times New Roman"/>
          <w:sz w:val="24"/>
          <w:szCs w:val="24"/>
        </w:rPr>
        <w:t>nd</w:t>
      </w:r>
      <w:r w:rsidR="005B78EA">
        <w:rPr>
          <w:rFonts w:ascii="Times New Roman" w:hAnsi="Times New Roman" w:cs="Times New Roman"/>
          <w:sz w:val="24"/>
          <w:szCs w:val="24"/>
        </w:rPr>
        <w:t xml:space="preserve"> </w:t>
      </w:r>
      <w:r>
        <w:rPr>
          <w:rFonts w:ascii="Times New Roman" w:hAnsi="Times New Roman" w:cs="Times New Roman"/>
          <w:sz w:val="24"/>
          <w:szCs w:val="24"/>
        </w:rPr>
        <w:t xml:space="preserve">the Superior Court </w:t>
      </w:r>
      <w:r w:rsidR="005B394D">
        <w:rPr>
          <w:rFonts w:ascii="Times New Roman" w:hAnsi="Times New Roman" w:cs="Times New Roman"/>
          <w:sz w:val="24"/>
          <w:szCs w:val="24"/>
        </w:rPr>
        <w:t>in</w:t>
      </w:r>
      <w:r>
        <w:rPr>
          <w:rFonts w:ascii="Times New Roman" w:hAnsi="Times New Roman" w:cs="Times New Roman"/>
          <w:sz w:val="24"/>
          <w:szCs w:val="24"/>
        </w:rPr>
        <w:t xml:space="preserve"> </w:t>
      </w:r>
      <w:proofErr w:type="spellStart"/>
      <w:r w:rsidRPr="00D844E7">
        <w:rPr>
          <w:rFonts w:ascii="Times New Roman" w:hAnsi="Times New Roman" w:cs="Times New Roman"/>
          <w:i/>
          <w:sz w:val="24"/>
          <w:szCs w:val="24"/>
        </w:rPr>
        <w:t>Trach</w:t>
      </w:r>
      <w:proofErr w:type="spellEnd"/>
      <w:r w:rsidRPr="00D844E7">
        <w:rPr>
          <w:rFonts w:ascii="Times New Roman" w:hAnsi="Times New Roman" w:cs="Times New Roman"/>
          <w:i/>
          <w:sz w:val="24"/>
          <w:szCs w:val="24"/>
        </w:rPr>
        <w:t xml:space="preserve"> v. </w:t>
      </w:r>
      <w:proofErr w:type="spellStart"/>
      <w:r w:rsidRPr="00D844E7">
        <w:rPr>
          <w:rFonts w:ascii="Times New Roman" w:hAnsi="Times New Roman" w:cs="Times New Roman"/>
          <w:i/>
          <w:sz w:val="24"/>
          <w:szCs w:val="24"/>
        </w:rPr>
        <w:t>Fe</w:t>
      </w:r>
      <w:r w:rsidR="004220D0">
        <w:rPr>
          <w:rFonts w:ascii="Times New Roman" w:hAnsi="Times New Roman" w:cs="Times New Roman"/>
          <w:i/>
          <w:sz w:val="24"/>
          <w:szCs w:val="24"/>
        </w:rPr>
        <w:t>l</w:t>
      </w:r>
      <w:r w:rsidRPr="00D844E7">
        <w:rPr>
          <w:rFonts w:ascii="Times New Roman" w:hAnsi="Times New Roman" w:cs="Times New Roman"/>
          <w:i/>
          <w:sz w:val="24"/>
          <w:szCs w:val="24"/>
        </w:rPr>
        <w:t>lin</w:t>
      </w:r>
      <w:proofErr w:type="spellEnd"/>
      <w:r w:rsidR="00AC5471">
        <w:rPr>
          <w:rFonts w:ascii="Times New Roman" w:hAnsi="Times New Roman" w:cs="Times New Roman"/>
          <w:sz w:val="24"/>
          <w:szCs w:val="24"/>
        </w:rPr>
        <w:t>.</w:t>
      </w:r>
      <w:r w:rsidR="00E65DD5">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E9342C" w:rsidRDefault="001B45D3" w:rsidP="00E20E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D844E7">
        <w:rPr>
          <w:rFonts w:ascii="Times New Roman" w:hAnsi="Times New Roman" w:cs="Times New Roman"/>
          <w:i/>
          <w:sz w:val="24"/>
          <w:szCs w:val="24"/>
        </w:rPr>
        <w:t>Frye</w:t>
      </w:r>
      <w:r>
        <w:rPr>
          <w:rStyle w:val="FootnoteReference"/>
          <w:rFonts w:ascii="Times New Roman" w:hAnsi="Times New Roman" w:cs="Times New Roman"/>
          <w:i/>
          <w:sz w:val="24"/>
          <w:szCs w:val="24"/>
        </w:rPr>
        <w:footnoteReference w:id="5"/>
      </w:r>
      <w:r>
        <w:rPr>
          <w:rFonts w:ascii="Times New Roman" w:hAnsi="Times New Roman" w:cs="Times New Roman"/>
          <w:sz w:val="24"/>
          <w:szCs w:val="24"/>
        </w:rPr>
        <w:t xml:space="preserve"> test is an evidentiary standard for determining whether the methodology employed by a proposed witness is considered scientific by others</w:t>
      </w:r>
      <w:r w:rsidR="005B78EA">
        <w:rPr>
          <w:rFonts w:ascii="Times New Roman" w:hAnsi="Times New Roman" w:cs="Times New Roman"/>
          <w:sz w:val="24"/>
          <w:szCs w:val="24"/>
        </w:rPr>
        <w:t xml:space="preserve"> in a relevant scientific field</w:t>
      </w:r>
      <w:r>
        <w:rPr>
          <w:rFonts w:ascii="Times New Roman" w:hAnsi="Times New Roman" w:cs="Times New Roman"/>
          <w:sz w:val="24"/>
          <w:szCs w:val="24"/>
        </w:rPr>
        <w:t>.  T</w:t>
      </w:r>
      <w:r w:rsidR="00D6399F">
        <w:rPr>
          <w:rFonts w:ascii="Times New Roman" w:hAnsi="Times New Roman" w:cs="Times New Roman"/>
          <w:sz w:val="24"/>
          <w:szCs w:val="24"/>
        </w:rPr>
        <w:t xml:space="preserve">he </w:t>
      </w:r>
      <w:r w:rsidR="00D6399F" w:rsidRPr="00D844E7">
        <w:rPr>
          <w:rFonts w:ascii="Times New Roman" w:hAnsi="Times New Roman" w:cs="Times New Roman"/>
          <w:i/>
          <w:sz w:val="24"/>
          <w:szCs w:val="24"/>
        </w:rPr>
        <w:t xml:space="preserve">Frye </w:t>
      </w:r>
      <w:r w:rsidR="00494333">
        <w:rPr>
          <w:rFonts w:ascii="Times New Roman" w:hAnsi="Times New Roman" w:cs="Times New Roman"/>
          <w:sz w:val="24"/>
          <w:szCs w:val="24"/>
        </w:rPr>
        <w:t>standard</w:t>
      </w:r>
      <w:r w:rsidR="00D6399F">
        <w:rPr>
          <w:rFonts w:ascii="Times New Roman" w:hAnsi="Times New Roman" w:cs="Times New Roman"/>
          <w:sz w:val="24"/>
          <w:szCs w:val="24"/>
        </w:rPr>
        <w:t xml:space="preserve"> </w:t>
      </w:r>
      <w:r w:rsidR="005B394D">
        <w:rPr>
          <w:rFonts w:ascii="Times New Roman" w:hAnsi="Times New Roman" w:cs="Times New Roman"/>
          <w:sz w:val="24"/>
          <w:szCs w:val="24"/>
        </w:rPr>
        <w:t>to determine whether scientific expert testimony will “</w:t>
      </w:r>
      <w:r w:rsidR="003A05A3">
        <w:rPr>
          <w:rFonts w:ascii="Times New Roman" w:hAnsi="Times New Roman" w:cs="Times New Roman"/>
          <w:sz w:val="24"/>
          <w:szCs w:val="24"/>
        </w:rPr>
        <w:t>help</w:t>
      </w:r>
      <w:r w:rsidR="005B394D">
        <w:rPr>
          <w:rFonts w:ascii="Times New Roman" w:hAnsi="Times New Roman" w:cs="Times New Roman"/>
          <w:sz w:val="24"/>
          <w:szCs w:val="24"/>
        </w:rPr>
        <w:t>” the jury</w:t>
      </w:r>
      <w:r w:rsidR="005B394D">
        <w:rPr>
          <w:rStyle w:val="FootnoteReference"/>
          <w:rFonts w:ascii="Times New Roman" w:hAnsi="Times New Roman" w:cs="Times New Roman"/>
          <w:sz w:val="24"/>
          <w:szCs w:val="24"/>
        </w:rPr>
        <w:footnoteReference w:id="6"/>
      </w:r>
      <w:r w:rsidR="005B394D">
        <w:rPr>
          <w:rFonts w:ascii="Times New Roman" w:hAnsi="Times New Roman" w:cs="Times New Roman"/>
          <w:sz w:val="24"/>
          <w:szCs w:val="24"/>
        </w:rPr>
        <w:t xml:space="preserve"> </w:t>
      </w:r>
      <w:r w:rsidR="00D6399F">
        <w:rPr>
          <w:rFonts w:ascii="Times New Roman" w:hAnsi="Times New Roman" w:cs="Times New Roman"/>
          <w:sz w:val="24"/>
          <w:szCs w:val="24"/>
        </w:rPr>
        <w:t xml:space="preserve">is </w:t>
      </w:r>
      <w:r w:rsidR="00A21CCE">
        <w:rPr>
          <w:rFonts w:ascii="Times New Roman" w:hAnsi="Times New Roman" w:cs="Times New Roman"/>
          <w:sz w:val="24"/>
          <w:szCs w:val="24"/>
        </w:rPr>
        <w:t xml:space="preserve">not </w:t>
      </w:r>
      <w:r w:rsidR="00A21CCE">
        <w:rPr>
          <w:rFonts w:ascii="Times New Roman" w:hAnsi="Times New Roman" w:cs="Times New Roman"/>
          <w:sz w:val="24"/>
          <w:szCs w:val="24"/>
        </w:rPr>
        <w:lastRenderedPageBreak/>
        <w:t>applicable to all expert testimony</w:t>
      </w:r>
      <w:r w:rsidR="005B394D">
        <w:rPr>
          <w:rFonts w:ascii="Times New Roman" w:hAnsi="Times New Roman" w:cs="Times New Roman"/>
          <w:sz w:val="24"/>
          <w:szCs w:val="24"/>
        </w:rPr>
        <w:t>.</w:t>
      </w:r>
      <w:r w:rsidR="00A21CCE">
        <w:rPr>
          <w:rFonts w:ascii="Times New Roman" w:hAnsi="Times New Roman" w:cs="Times New Roman"/>
          <w:sz w:val="24"/>
          <w:szCs w:val="24"/>
        </w:rPr>
        <w:t xml:space="preserve"> </w:t>
      </w:r>
      <w:r w:rsidR="00266A5B">
        <w:rPr>
          <w:rFonts w:ascii="Times New Roman" w:hAnsi="Times New Roman" w:cs="Times New Roman"/>
          <w:sz w:val="24"/>
          <w:szCs w:val="24"/>
        </w:rPr>
        <w:t>Although the proponent of evidence bears the burden of proving admissibility</w:t>
      </w:r>
      <w:r w:rsidR="0063138B">
        <w:rPr>
          <w:rFonts w:ascii="Times New Roman" w:hAnsi="Times New Roman" w:cs="Times New Roman"/>
          <w:sz w:val="24"/>
          <w:szCs w:val="24"/>
        </w:rPr>
        <w:t>,</w:t>
      </w:r>
      <w:r w:rsidR="00266A5B">
        <w:rPr>
          <w:rStyle w:val="FootnoteReference"/>
          <w:rFonts w:ascii="Times New Roman" w:hAnsi="Times New Roman" w:cs="Times New Roman"/>
          <w:sz w:val="24"/>
          <w:szCs w:val="24"/>
        </w:rPr>
        <w:footnoteReference w:id="7"/>
      </w:r>
      <w:r w:rsidR="0063138B">
        <w:rPr>
          <w:rFonts w:ascii="Times New Roman" w:hAnsi="Times New Roman" w:cs="Times New Roman"/>
          <w:sz w:val="24"/>
          <w:szCs w:val="24"/>
        </w:rPr>
        <w:t xml:space="preserve"> t</w:t>
      </w:r>
      <w:r w:rsidR="00266A5B">
        <w:rPr>
          <w:rFonts w:ascii="Times New Roman" w:hAnsi="Times New Roman" w:cs="Times New Roman"/>
          <w:sz w:val="24"/>
          <w:szCs w:val="24"/>
        </w:rPr>
        <w:t>his</w:t>
      </w:r>
      <w:r w:rsidR="005B394D">
        <w:rPr>
          <w:rFonts w:ascii="Times New Roman" w:hAnsi="Times New Roman" w:cs="Times New Roman"/>
          <w:sz w:val="24"/>
          <w:szCs w:val="24"/>
        </w:rPr>
        <w:t xml:space="preserve"> admissibility </w:t>
      </w:r>
      <w:r w:rsidR="00494333">
        <w:rPr>
          <w:rFonts w:ascii="Times New Roman" w:hAnsi="Times New Roman" w:cs="Times New Roman"/>
          <w:sz w:val="24"/>
          <w:szCs w:val="24"/>
        </w:rPr>
        <w:t>standard</w:t>
      </w:r>
      <w:r w:rsidR="00A21CCE">
        <w:rPr>
          <w:rFonts w:ascii="Times New Roman" w:hAnsi="Times New Roman" w:cs="Times New Roman"/>
          <w:sz w:val="24"/>
          <w:szCs w:val="24"/>
        </w:rPr>
        <w:t xml:space="preserve"> applies only when “novel science</w:t>
      </w:r>
      <w:r w:rsidR="00D6399F">
        <w:rPr>
          <w:rFonts w:ascii="Times New Roman" w:hAnsi="Times New Roman" w:cs="Times New Roman"/>
          <w:sz w:val="24"/>
          <w:szCs w:val="24"/>
        </w:rPr>
        <w:t xml:space="preserve">” </w:t>
      </w:r>
      <w:r w:rsidR="005B394D">
        <w:rPr>
          <w:rFonts w:ascii="Times New Roman" w:hAnsi="Times New Roman" w:cs="Times New Roman"/>
          <w:sz w:val="24"/>
          <w:szCs w:val="24"/>
        </w:rPr>
        <w:t>is proposed</w:t>
      </w:r>
      <w:r w:rsidR="00A21CCE">
        <w:rPr>
          <w:rFonts w:ascii="Times New Roman" w:hAnsi="Times New Roman" w:cs="Times New Roman"/>
          <w:sz w:val="24"/>
          <w:szCs w:val="24"/>
        </w:rPr>
        <w:t>.</w:t>
      </w:r>
      <w:r w:rsidR="00E65DD5">
        <w:rPr>
          <w:rStyle w:val="FootnoteReference"/>
          <w:rFonts w:ascii="Times New Roman" w:hAnsi="Times New Roman" w:cs="Times New Roman"/>
          <w:sz w:val="24"/>
          <w:szCs w:val="24"/>
        </w:rPr>
        <w:footnoteReference w:id="8"/>
      </w:r>
      <w:r w:rsidR="00A21CCE">
        <w:rPr>
          <w:rFonts w:ascii="Times New Roman" w:hAnsi="Times New Roman" w:cs="Times New Roman"/>
          <w:sz w:val="24"/>
          <w:szCs w:val="24"/>
        </w:rPr>
        <w:t xml:space="preserve"> </w:t>
      </w:r>
      <w:r w:rsidR="00D6399F">
        <w:rPr>
          <w:rFonts w:ascii="Times New Roman" w:hAnsi="Times New Roman" w:cs="Times New Roman"/>
          <w:sz w:val="24"/>
          <w:szCs w:val="24"/>
        </w:rPr>
        <w:t xml:space="preserve"> </w:t>
      </w:r>
      <w:r w:rsidR="00266A5B">
        <w:rPr>
          <w:rFonts w:ascii="Times New Roman" w:hAnsi="Times New Roman" w:cs="Times New Roman"/>
          <w:sz w:val="24"/>
          <w:szCs w:val="24"/>
        </w:rPr>
        <w:t xml:space="preserve">The </w:t>
      </w:r>
      <w:r w:rsidR="00266A5B">
        <w:rPr>
          <w:rFonts w:ascii="Times New Roman" w:hAnsi="Times New Roman" w:cs="Times New Roman"/>
          <w:i/>
          <w:sz w:val="24"/>
          <w:szCs w:val="24"/>
        </w:rPr>
        <w:t>Frye</w:t>
      </w:r>
      <w:r w:rsidR="00494333">
        <w:rPr>
          <w:rFonts w:ascii="Times New Roman" w:hAnsi="Times New Roman" w:cs="Times New Roman"/>
          <w:sz w:val="24"/>
          <w:szCs w:val="24"/>
        </w:rPr>
        <w:t xml:space="preserve"> standard</w:t>
      </w:r>
      <w:r w:rsidR="00E65DD5">
        <w:rPr>
          <w:rFonts w:ascii="Times New Roman" w:hAnsi="Times New Roman" w:cs="Times New Roman"/>
          <w:sz w:val="24"/>
          <w:szCs w:val="24"/>
        </w:rPr>
        <w:t xml:space="preserve"> </w:t>
      </w:r>
      <w:r w:rsidR="006E58B3">
        <w:rPr>
          <w:rFonts w:ascii="Times New Roman" w:hAnsi="Times New Roman" w:cs="Times New Roman"/>
          <w:sz w:val="24"/>
          <w:szCs w:val="24"/>
        </w:rPr>
        <w:t>doe</w:t>
      </w:r>
      <w:r w:rsidR="00E65DD5">
        <w:rPr>
          <w:rFonts w:ascii="Times New Roman" w:hAnsi="Times New Roman" w:cs="Times New Roman"/>
          <w:sz w:val="24"/>
          <w:szCs w:val="24"/>
        </w:rPr>
        <w:t xml:space="preserve">s not </w:t>
      </w:r>
      <w:r w:rsidR="006E58B3">
        <w:rPr>
          <w:rFonts w:ascii="Times New Roman" w:hAnsi="Times New Roman" w:cs="Times New Roman"/>
          <w:sz w:val="24"/>
          <w:szCs w:val="24"/>
        </w:rPr>
        <w:t xml:space="preserve">involve </w:t>
      </w:r>
      <w:r w:rsidR="00E65DD5">
        <w:rPr>
          <w:rFonts w:ascii="Times New Roman" w:hAnsi="Times New Roman" w:cs="Times New Roman"/>
          <w:sz w:val="24"/>
          <w:szCs w:val="24"/>
        </w:rPr>
        <w:t>a</w:t>
      </w:r>
      <w:r w:rsidR="000905D3">
        <w:rPr>
          <w:rFonts w:ascii="Times New Roman" w:hAnsi="Times New Roman" w:cs="Times New Roman"/>
          <w:sz w:val="24"/>
          <w:szCs w:val="24"/>
        </w:rPr>
        <w:t xml:space="preserve">ny </w:t>
      </w:r>
      <w:r w:rsidR="00E65DD5">
        <w:rPr>
          <w:rFonts w:ascii="Times New Roman" w:hAnsi="Times New Roman" w:cs="Times New Roman"/>
          <w:sz w:val="24"/>
          <w:szCs w:val="24"/>
        </w:rPr>
        <w:t xml:space="preserve">Judicial finding </w:t>
      </w:r>
      <w:r w:rsidR="000905D3">
        <w:rPr>
          <w:rFonts w:ascii="Times New Roman" w:hAnsi="Times New Roman" w:cs="Times New Roman"/>
          <w:sz w:val="24"/>
          <w:szCs w:val="24"/>
        </w:rPr>
        <w:t xml:space="preserve">of </w:t>
      </w:r>
      <w:r w:rsidR="009C7086">
        <w:rPr>
          <w:rFonts w:ascii="Times New Roman" w:hAnsi="Times New Roman" w:cs="Times New Roman"/>
          <w:sz w:val="24"/>
          <w:szCs w:val="24"/>
        </w:rPr>
        <w:t xml:space="preserve">the </w:t>
      </w:r>
      <w:r w:rsidR="00E65DD5">
        <w:rPr>
          <w:rFonts w:ascii="Times New Roman" w:hAnsi="Times New Roman" w:cs="Times New Roman"/>
          <w:sz w:val="24"/>
          <w:szCs w:val="24"/>
        </w:rPr>
        <w:t>accuracy</w:t>
      </w:r>
      <w:r w:rsidR="009C7086">
        <w:rPr>
          <w:rFonts w:ascii="Times New Roman" w:hAnsi="Times New Roman" w:cs="Times New Roman"/>
          <w:sz w:val="24"/>
          <w:szCs w:val="24"/>
        </w:rPr>
        <w:t xml:space="preserve"> of the </w:t>
      </w:r>
      <w:r w:rsidR="000905D3">
        <w:rPr>
          <w:rFonts w:ascii="Times New Roman" w:hAnsi="Times New Roman" w:cs="Times New Roman"/>
          <w:sz w:val="24"/>
          <w:szCs w:val="24"/>
        </w:rPr>
        <w:t>ultimate</w:t>
      </w:r>
      <w:r w:rsidR="009C7086">
        <w:rPr>
          <w:rFonts w:ascii="Times New Roman" w:hAnsi="Times New Roman" w:cs="Times New Roman"/>
          <w:sz w:val="24"/>
          <w:szCs w:val="24"/>
        </w:rPr>
        <w:t xml:space="preserve"> opinion</w:t>
      </w:r>
      <w:r w:rsidR="00E65DD5">
        <w:rPr>
          <w:rFonts w:ascii="Times New Roman" w:hAnsi="Times New Roman" w:cs="Times New Roman"/>
          <w:sz w:val="24"/>
          <w:szCs w:val="24"/>
        </w:rPr>
        <w:t>.</w:t>
      </w:r>
      <w:r w:rsidR="00E9342C">
        <w:rPr>
          <w:rFonts w:ascii="Times New Roman" w:hAnsi="Times New Roman" w:cs="Times New Roman"/>
          <w:sz w:val="24"/>
          <w:szCs w:val="24"/>
        </w:rPr>
        <w:t xml:space="preserve">  </w:t>
      </w:r>
      <w:r w:rsidR="00494333">
        <w:rPr>
          <w:rFonts w:ascii="Times New Roman" w:hAnsi="Times New Roman" w:cs="Times New Roman"/>
          <w:sz w:val="24"/>
          <w:szCs w:val="24"/>
        </w:rPr>
        <w:t>I</w:t>
      </w:r>
      <w:r w:rsidR="00E9342C">
        <w:rPr>
          <w:rFonts w:ascii="Times New Roman" w:hAnsi="Times New Roman" w:cs="Times New Roman"/>
          <w:sz w:val="24"/>
          <w:szCs w:val="24"/>
        </w:rPr>
        <w:t xml:space="preserve">t is </w:t>
      </w:r>
      <w:r w:rsidR="000905D3">
        <w:rPr>
          <w:rFonts w:ascii="Times New Roman" w:hAnsi="Times New Roman" w:cs="Times New Roman"/>
          <w:sz w:val="24"/>
          <w:szCs w:val="24"/>
        </w:rPr>
        <w:t xml:space="preserve">only </w:t>
      </w:r>
      <w:r w:rsidR="00E9342C">
        <w:rPr>
          <w:rFonts w:ascii="Times New Roman" w:hAnsi="Times New Roman" w:cs="Times New Roman"/>
          <w:sz w:val="24"/>
          <w:szCs w:val="24"/>
        </w:rPr>
        <w:t>the methodology</w:t>
      </w:r>
      <w:r w:rsidR="009C7086">
        <w:rPr>
          <w:rFonts w:ascii="Times New Roman" w:hAnsi="Times New Roman" w:cs="Times New Roman"/>
          <w:sz w:val="24"/>
          <w:szCs w:val="24"/>
        </w:rPr>
        <w:t xml:space="preserve"> employed</w:t>
      </w:r>
      <w:r w:rsidR="006E58B3">
        <w:rPr>
          <w:rFonts w:ascii="Times New Roman" w:hAnsi="Times New Roman" w:cs="Times New Roman"/>
          <w:sz w:val="24"/>
          <w:szCs w:val="24"/>
        </w:rPr>
        <w:t xml:space="preserve"> </w:t>
      </w:r>
      <w:r>
        <w:rPr>
          <w:rFonts w:ascii="Times New Roman" w:hAnsi="Times New Roman" w:cs="Times New Roman"/>
          <w:sz w:val="24"/>
          <w:szCs w:val="24"/>
        </w:rPr>
        <w:t>which is</w:t>
      </w:r>
      <w:r w:rsidR="006E58B3">
        <w:rPr>
          <w:rFonts w:ascii="Times New Roman" w:hAnsi="Times New Roman" w:cs="Times New Roman"/>
          <w:sz w:val="24"/>
          <w:szCs w:val="24"/>
        </w:rPr>
        <w:t xml:space="preserve"> </w:t>
      </w:r>
      <w:r w:rsidR="00266A5B">
        <w:rPr>
          <w:rFonts w:ascii="Times New Roman" w:hAnsi="Times New Roman" w:cs="Times New Roman"/>
          <w:sz w:val="24"/>
          <w:szCs w:val="24"/>
        </w:rPr>
        <w:t xml:space="preserve">to be </w:t>
      </w:r>
      <w:r w:rsidR="006E58B3">
        <w:rPr>
          <w:rFonts w:ascii="Times New Roman" w:hAnsi="Times New Roman" w:cs="Times New Roman"/>
          <w:sz w:val="24"/>
          <w:szCs w:val="24"/>
        </w:rPr>
        <w:t>evaluated, not the conclusions reached</w:t>
      </w:r>
      <w:r w:rsidR="00E9342C">
        <w:rPr>
          <w:rFonts w:ascii="Times New Roman" w:hAnsi="Times New Roman" w:cs="Times New Roman"/>
          <w:sz w:val="24"/>
          <w:szCs w:val="24"/>
        </w:rPr>
        <w:t>.</w:t>
      </w:r>
      <w:r w:rsidR="00E9342C">
        <w:rPr>
          <w:rStyle w:val="FootnoteReference"/>
          <w:rFonts w:ascii="Times New Roman" w:hAnsi="Times New Roman" w:cs="Times New Roman"/>
          <w:sz w:val="24"/>
          <w:szCs w:val="24"/>
        </w:rPr>
        <w:footnoteReference w:id="9"/>
      </w:r>
      <w:r w:rsidR="008D434C">
        <w:rPr>
          <w:rFonts w:ascii="Times New Roman" w:hAnsi="Times New Roman" w:cs="Times New Roman"/>
          <w:sz w:val="24"/>
          <w:szCs w:val="24"/>
        </w:rPr>
        <w:t xml:space="preserve">  </w:t>
      </w:r>
      <w:r w:rsidR="000905D3">
        <w:rPr>
          <w:rFonts w:ascii="Times New Roman" w:hAnsi="Times New Roman" w:cs="Times New Roman"/>
          <w:sz w:val="24"/>
          <w:szCs w:val="24"/>
        </w:rPr>
        <w:t>T</w:t>
      </w:r>
      <w:r w:rsidR="008D434C">
        <w:rPr>
          <w:rFonts w:ascii="Times New Roman" w:hAnsi="Times New Roman" w:cs="Times New Roman"/>
          <w:sz w:val="24"/>
          <w:szCs w:val="24"/>
        </w:rPr>
        <w:t xml:space="preserve">he initial formulation of the </w:t>
      </w:r>
      <w:r w:rsidR="008D434C">
        <w:rPr>
          <w:rFonts w:ascii="Times New Roman" w:hAnsi="Times New Roman" w:cs="Times New Roman"/>
          <w:i/>
          <w:sz w:val="24"/>
          <w:szCs w:val="24"/>
        </w:rPr>
        <w:t>Frye</w:t>
      </w:r>
      <w:r w:rsidR="0063138B">
        <w:rPr>
          <w:rFonts w:ascii="Times New Roman" w:hAnsi="Times New Roman" w:cs="Times New Roman"/>
          <w:sz w:val="24"/>
          <w:szCs w:val="24"/>
        </w:rPr>
        <w:t xml:space="preserve"> Court </w:t>
      </w:r>
      <w:r w:rsidR="008D434C">
        <w:rPr>
          <w:rFonts w:ascii="Times New Roman" w:hAnsi="Times New Roman" w:cs="Times New Roman"/>
          <w:sz w:val="24"/>
          <w:szCs w:val="24"/>
        </w:rPr>
        <w:t xml:space="preserve">continues to be instructive:  </w:t>
      </w:r>
    </w:p>
    <w:p w:rsidR="00266A5B" w:rsidRPr="008D434C" w:rsidRDefault="00266A5B" w:rsidP="00266A5B">
      <w:pPr>
        <w:ind w:left="360" w:firstLine="360"/>
        <w:rPr>
          <w:rFonts w:ascii="Times New Roman" w:hAnsi="Times New Roman" w:cs="Times New Roman"/>
          <w:sz w:val="24"/>
          <w:szCs w:val="24"/>
        </w:rPr>
      </w:pPr>
      <w:r w:rsidRPr="00266A5B">
        <w:rPr>
          <w:rFonts w:ascii="Times New Roman" w:hAnsi="Times New Roman" w:cs="Times New Roman"/>
          <w:sz w:val="24"/>
          <w:szCs w:val="24"/>
        </w:rPr>
        <w:t>“Just when a scientific principle or discovery crosses the line between the experimental and demonstrable stages is difficult to define. Somewhere in this twilight zone the evidential force of the principle must be recognized, and while courts will go a long way in admitting expert testimony deduced from a well-recognized scientific principle or discovery, the thing from which the deduction is made must be sufficiently established to have gained general acceptance in the particular field in which it belongs.”</w:t>
      </w:r>
    </w:p>
    <w:p w:rsidR="00FF52EE" w:rsidRDefault="008D434C" w:rsidP="001B45D3">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r>
      <w:r w:rsidR="00266A5B">
        <w:rPr>
          <w:rFonts w:ascii="Times New Roman" w:hAnsi="Times New Roman" w:cs="Times New Roman"/>
          <w:sz w:val="24"/>
          <w:szCs w:val="24"/>
        </w:rPr>
        <w:t>T</w:t>
      </w:r>
      <w:r>
        <w:rPr>
          <w:rFonts w:ascii="Times New Roman" w:hAnsi="Times New Roman" w:cs="Times New Roman"/>
          <w:sz w:val="24"/>
          <w:szCs w:val="24"/>
        </w:rPr>
        <w:t>he</w:t>
      </w:r>
      <w:r w:rsidR="00266A5B">
        <w:rPr>
          <w:rFonts w:ascii="Times New Roman" w:hAnsi="Times New Roman" w:cs="Times New Roman"/>
          <w:sz w:val="24"/>
          <w:szCs w:val="24"/>
        </w:rPr>
        <w:t xml:space="preserve"> </w:t>
      </w:r>
      <w:proofErr w:type="spellStart"/>
      <w:r w:rsidR="00266A5B">
        <w:rPr>
          <w:rFonts w:ascii="Times New Roman" w:hAnsi="Times New Roman" w:cs="Times New Roman"/>
          <w:sz w:val="24"/>
          <w:szCs w:val="24"/>
        </w:rPr>
        <w:t>Pennsylvannia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Frye </w:t>
      </w:r>
      <w:r>
        <w:rPr>
          <w:rFonts w:ascii="Times New Roman" w:hAnsi="Times New Roman" w:cs="Times New Roman"/>
          <w:sz w:val="24"/>
          <w:szCs w:val="24"/>
        </w:rPr>
        <w:t xml:space="preserve">test </w:t>
      </w:r>
      <w:r w:rsidR="000905D3">
        <w:rPr>
          <w:rFonts w:ascii="Times New Roman" w:hAnsi="Times New Roman" w:cs="Times New Roman"/>
          <w:sz w:val="24"/>
          <w:szCs w:val="24"/>
        </w:rPr>
        <w:t xml:space="preserve">for admissibility </w:t>
      </w:r>
      <w:r>
        <w:rPr>
          <w:rFonts w:ascii="Times New Roman" w:hAnsi="Times New Roman" w:cs="Times New Roman"/>
          <w:sz w:val="24"/>
          <w:szCs w:val="24"/>
        </w:rPr>
        <w:t xml:space="preserve">does not require </w:t>
      </w:r>
      <w:r w:rsidR="00A21CCE">
        <w:rPr>
          <w:rFonts w:ascii="Times New Roman" w:hAnsi="Times New Roman" w:cs="Times New Roman"/>
          <w:sz w:val="24"/>
          <w:szCs w:val="24"/>
        </w:rPr>
        <w:t xml:space="preserve">this </w:t>
      </w:r>
      <w:r w:rsidR="00D6399F">
        <w:rPr>
          <w:rFonts w:ascii="Times New Roman" w:hAnsi="Times New Roman" w:cs="Times New Roman"/>
          <w:sz w:val="24"/>
          <w:szCs w:val="24"/>
        </w:rPr>
        <w:t xml:space="preserve">Court to </w:t>
      </w:r>
      <w:r w:rsidR="00BE09B6">
        <w:rPr>
          <w:rFonts w:ascii="Times New Roman" w:hAnsi="Times New Roman" w:cs="Times New Roman"/>
          <w:sz w:val="24"/>
          <w:szCs w:val="24"/>
        </w:rPr>
        <w:t xml:space="preserve">independently </w:t>
      </w:r>
      <w:r w:rsidR="00D6399F">
        <w:rPr>
          <w:rFonts w:ascii="Times New Roman" w:hAnsi="Times New Roman" w:cs="Times New Roman"/>
          <w:sz w:val="24"/>
          <w:szCs w:val="24"/>
        </w:rPr>
        <w:t xml:space="preserve">determine </w:t>
      </w:r>
      <w:r w:rsidR="006E58B3">
        <w:rPr>
          <w:rFonts w:ascii="Times New Roman" w:hAnsi="Times New Roman" w:cs="Times New Roman"/>
          <w:sz w:val="24"/>
          <w:szCs w:val="24"/>
        </w:rPr>
        <w:t xml:space="preserve">the </w:t>
      </w:r>
      <w:proofErr w:type="gramStart"/>
      <w:r w:rsidR="006E58B3">
        <w:rPr>
          <w:rFonts w:ascii="Times New Roman" w:hAnsi="Times New Roman" w:cs="Times New Roman"/>
          <w:sz w:val="24"/>
          <w:szCs w:val="24"/>
        </w:rPr>
        <w:t>Judge’s</w:t>
      </w:r>
      <w:r w:rsidR="00BE09B6">
        <w:rPr>
          <w:rFonts w:ascii="Times New Roman" w:hAnsi="Times New Roman" w:cs="Times New Roman"/>
          <w:sz w:val="24"/>
          <w:szCs w:val="24"/>
        </w:rPr>
        <w:t xml:space="preserve"> </w:t>
      </w:r>
      <w:r w:rsidR="000905D3">
        <w:rPr>
          <w:rFonts w:ascii="Times New Roman" w:hAnsi="Times New Roman" w:cs="Times New Roman"/>
          <w:sz w:val="24"/>
          <w:szCs w:val="24"/>
        </w:rPr>
        <w:t>understanding</w:t>
      </w:r>
      <w:proofErr w:type="gramEnd"/>
      <w:r w:rsidR="000905D3">
        <w:rPr>
          <w:rFonts w:ascii="Times New Roman" w:hAnsi="Times New Roman" w:cs="Times New Roman"/>
          <w:sz w:val="24"/>
          <w:szCs w:val="24"/>
        </w:rPr>
        <w:t xml:space="preserve"> </w:t>
      </w:r>
      <w:r w:rsidR="00BE09B6">
        <w:rPr>
          <w:rFonts w:ascii="Times New Roman" w:hAnsi="Times New Roman" w:cs="Times New Roman"/>
          <w:sz w:val="24"/>
          <w:szCs w:val="24"/>
        </w:rPr>
        <w:t xml:space="preserve">of </w:t>
      </w:r>
      <w:r w:rsidR="00D6399F">
        <w:rPr>
          <w:rFonts w:ascii="Times New Roman" w:hAnsi="Times New Roman" w:cs="Times New Roman"/>
          <w:sz w:val="24"/>
          <w:szCs w:val="24"/>
        </w:rPr>
        <w:t>the science of epidemiology</w:t>
      </w:r>
      <w:r w:rsidR="00BE09B6">
        <w:rPr>
          <w:rFonts w:ascii="Times New Roman" w:hAnsi="Times New Roman" w:cs="Times New Roman"/>
          <w:sz w:val="24"/>
          <w:szCs w:val="24"/>
        </w:rPr>
        <w:t>,</w:t>
      </w:r>
      <w:r w:rsidR="00D6399F">
        <w:rPr>
          <w:rFonts w:ascii="Times New Roman" w:hAnsi="Times New Roman" w:cs="Times New Roman"/>
          <w:sz w:val="24"/>
          <w:szCs w:val="24"/>
        </w:rPr>
        <w:t xml:space="preserve"> teratology </w:t>
      </w:r>
      <w:r w:rsidR="00A21CCE">
        <w:rPr>
          <w:rFonts w:ascii="Times New Roman" w:hAnsi="Times New Roman" w:cs="Times New Roman"/>
          <w:sz w:val="24"/>
          <w:szCs w:val="24"/>
        </w:rPr>
        <w:t xml:space="preserve">or statistics </w:t>
      </w:r>
      <w:r w:rsidR="00D6399F">
        <w:rPr>
          <w:rFonts w:ascii="Times New Roman" w:hAnsi="Times New Roman" w:cs="Times New Roman"/>
          <w:sz w:val="24"/>
          <w:szCs w:val="24"/>
        </w:rPr>
        <w:t xml:space="preserve">as applied to the facts of </w:t>
      </w:r>
      <w:r w:rsidR="00A21CCE">
        <w:rPr>
          <w:rFonts w:ascii="Times New Roman" w:hAnsi="Times New Roman" w:cs="Times New Roman"/>
          <w:sz w:val="24"/>
          <w:szCs w:val="24"/>
        </w:rPr>
        <w:t>Mia Robinson</w:t>
      </w:r>
      <w:r w:rsidR="00BE09B6">
        <w:rPr>
          <w:rFonts w:ascii="Times New Roman" w:hAnsi="Times New Roman" w:cs="Times New Roman"/>
          <w:sz w:val="24"/>
          <w:szCs w:val="24"/>
        </w:rPr>
        <w:t xml:space="preserve">’s </w:t>
      </w:r>
      <w:r w:rsidR="006E58B3">
        <w:rPr>
          <w:rFonts w:ascii="Times New Roman" w:hAnsi="Times New Roman" w:cs="Times New Roman"/>
          <w:sz w:val="24"/>
          <w:szCs w:val="24"/>
        </w:rPr>
        <w:t>birth defects</w:t>
      </w:r>
      <w:r w:rsidR="00D6399F">
        <w:rPr>
          <w:rFonts w:ascii="Times New Roman" w:hAnsi="Times New Roman" w:cs="Times New Roman"/>
          <w:sz w:val="24"/>
          <w:szCs w:val="24"/>
        </w:rPr>
        <w:t>.</w:t>
      </w:r>
      <w:r w:rsidR="003A05A3">
        <w:rPr>
          <w:rFonts w:ascii="Times New Roman" w:hAnsi="Times New Roman" w:cs="Times New Roman"/>
          <w:sz w:val="24"/>
          <w:szCs w:val="24"/>
        </w:rPr>
        <w:t xml:space="preserve">   Unlike Courts which have adopted the </w:t>
      </w:r>
      <w:proofErr w:type="spellStart"/>
      <w:r w:rsidR="003A05A3" w:rsidRPr="00D844E7">
        <w:rPr>
          <w:rFonts w:ascii="Times New Roman" w:hAnsi="Times New Roman" w:cs="Times New Roman"/>
          <w:i/>
          <w:sz w:val="24"/>
          <w:szCs w:val="24"/>
        </w:rPr>
        <w:t>Daubert</w:t>
      </w:r>
      <w:proofErr w:type="spellEnd"/>
      <w:r w:rsidR="003A05A3">
        <w:rPr>
          <w:rFonts w:ascii="Times New Roman" w:hAnsi="Times New Roman" w:cs="Times New Roman"/>
          <w:sz w:val="24"/>
          <w:szCs w:val="24"/>
        </w:rPr>
        <w:t xml:space="preserve"> </w:t>
      </w:r>
      <w:r w:rsidR="00BE09B6">
        <w:rPr>
          <w:rStyle w:val="FootnoteReference"/>
          <w:rFonts w:ascii="Times New Roman" w:hAnsi="Times New Roman" w:cs="Times New Roman"/>
          <w:sz w:val="24"/>
          <w:szCs w:val="24"/>
        </w:rPr>
        <w:footnoteReference w:id="10"/>
      </w:r>
      <w:r w:rsidR="00D6399F">
        <w:rPr>
          <w:rFonts w:ascii="Times New Roman" w:hAnsi="Times New Roman" w:cs="Times New Roman"/>
          <w:sz w:val="24"/>
          <w:szCs w:val="24"/>
        </w:rPr>
        <w:t xml:space="preserve">  </w:t>
      </w:r>
      <w:r w:rsidR="00494333">
        <w:rPr>
          <w:rFonts w:ascii="Times New Roman" w:hAnsi="Times New Roman" w:cs="Times New Roman"/>
          <w:sz w:val="24"/>
          <w:szCs w:val="24"/>
        </w:rPr>
        <w:t xml:space="preserve">standard, this Court </w:t>
      </w:r>
      <w:r w:rsidR="00266A5B">
        <w:rPr>
          <w:rFonts w:ascii="Times New Roman" w:hAnsi="Times New Roman" w:cs="Times New Roman"/>
          <w:sz w:val="24"/>
          <w:szCs w:val="24"/>
        </w:rPr>
        <w:t>may not</w:t>
      </w:r>
      <w:r w:rsidR="00494333">
        <w:rPr>
          <w:rFonts w:ascii="Times New Roman" w:hAnsi="Times New Roman" w:cs="Times New Roman"/>
          <w:sz w:val="24"/>
          <w:szCs w:val="24"/>
        </w:rPr>
        <w:t xml:space="preserve"> independently analyze </w:t>
      </w:r>
      <w:r w:rsidR="00266A5B">
        <w:rPr>
          <w:rFonts w:ascii="Times New Roman" w:hAnsi="Times New Roman" w:cs="Times New Roman"/>
          <w:sz w:val="24"/>
          <w:szCs w:val="24"/>
        </w:rPr>
        <w:t>or</w:t>
      </w:r>
      <w:r w:rsidR="00494333">
        <w:rPr>
          <w:rFonts w:ascii="Times New Roman" w:hAnsi="Times New Roman" w:cs="Times New Roman"/>
          <w:sz w:val="24"/>
          <w:szCs w:val="24"/>
        </w:rPr>
        <w:t xml:space="preserve"> evaluate peer review</w:t>
      </w:r>
      <w:r w:rsidR="003A05A3">
        <w:rPr>
          <w:rFonts w:ascii="Times New Roman" w:hAnsi="Times New Roman" w:cs="Times New Roman"/>
          <w:sz w:val="24"/>
          <w:szCs w:val="24"/>
        </w:rPr>
        <w:t>ed</w:t>
      </w:r>
      <w:r w:rsidR="00494333">
        <w:rPr>
          <w:rFonts w:ascii="Times New Roman" w:hAnsi="Times New Roman" w:cs="Times New Roman"/>
          <w:sz w:val="24"/>
          <w:szCs w:val="24"/>
        </w:rPr>
        <w:t xml:space="preserve"> journal articles or other scientific material except as they relate to the methodology employed by the proposed expert witness</w:t>
      </w:r>
      <w:r w:rsidR="001B45D3">
        <w:rPr>
          <w:rFonts w:ascii="Times New Roman" w:hAnsi="Times New Roman" w:cs="Times New Roman"/>
          <w:sz w:val="24"/>
          <w:szCs w:val="24"/>
        </w:rPr>
        <w:t>es</w:t>
      </w:r>
      <w:r w:rsidR="00266A5B">
        <w:rPr>
          <w:rFonts w:ascii="Times New Roman" w:hAnsi="Times New Roman" w:cs="Times New Roman"/>
          <w:sz w:val="24"/>
          <w:szCs w:val="24"/>
        </w:rPr>
        <w:t xml:space="preserve"> in reaching conclusions. Thus a</w:t>
      </w:r>
      <w:r w:rsidR="00D6399F">
        <w:rPr>
          <w:rFonts w:ascii="Times New Roman" w:hAnsi="Times New Roman" w:cs="Times New Roman"/>
          <w:sz w:val="24"/>
          <w:szCs w:val="24"/>
        </w:rPr>
        <w:t xml:space="preserve">s detailed </w:t>
      </w:r>
      <w:r w:rsidR="00A21CCE">
        <w:rPr>
          <w:rFonts w:ascii="Times New Roman" w:hAnsi="Times New Roman" w:cs="Times New Roman"/>
          <w:sz w:val="24"/>
          <w:szCs w:val="24"/>
        </w:rPr>
        <w:t xml:space="preserve">by Justice </w:t>
      </w:r>
      <w:proofErr w:type="spellStart"/>
      <w:r w:rsidR="00A21CCE">
        <w:rPr>
          <w:rFonts w:ascii="Times New Roman" w:hAnsi="Times New Roman" w:cs="Times New Roman"/>
          <w:sz w:val="24"/>
          <w:szCs w:val="24"/>
        </w:rPr>
        <w:t>Cappy</w:t>
      </w:r>
      <w:proofErr w:type="spellEnd"/>
      <w:r w:rsidR="00A21CCE">
        <w:rPr>
          <w:rFonts w:ascii="Times New Roman" w:hAnsi="Times New Roman" w:cs="Times New Roman"/>
          <w:sz w:val="24"/>
          <w:szCs w:val="24"/>
        </w:rPr>
        <w:t xml:space="preserve"> in </w:t>
      </w:r>
      <w:r w:rsidR="00A21CCE" w:rsidRPr="00D844E7">
        <w:rPr>
          <w:rFonts w:ascii="Times New Roman" w:hAnsi="Times New Roman" w:cs="Times New Roman"/>
          <w:i/>
          <w:sz w:val="24"/>
          <w:szCs w:val="24"/>
        </w:rPr>
        <w:t>Grady v. Frito-Lay</w:t>
      </w:r>
      <w:r w:rsidR="00A21CCE">
        <w:rPr>
          <w:rFonts w:ascii="Times New Roman" w:hAnsi="Times New Roman" w:cs="Times New Roman"/>
          <w:sz w:val="24"/>
          <w:szCs w:val="24"/>
        </w:rPr>
        <w:t>,</w:t>
      </w:r>
      <w:r w:rsidR="00D6399F">
        <w:rPr>
          <w:rFonts w:ascii="Times New Roman" w:hAnsi="Times New Roman" w:cs="Times New Roman"/>
          <w:sz w:val="24"/>
          <w:szCs w:val="24"/>
        </w:rPr>
        <w:t xml:space="preserve"> the </w:t>
      </w:r>
      <w:r w:rsidR="00D6399F" w:rsidRPr="00D844E7">
        <w:rPr>
          <w:rFonts w:ascii="Times New Roman" w:hAnsi="Times New Roman" w:cs="Times New Roman"/>
          <w:i/>
          <w:sz w:val="24"/>
          <w:szCs w:val="24"/>
        </w:rPr>
        <w:t xml:space="preserve">Frye </w:t>
      </w:r>
      <w:r w:rsidR="00D6399F">
        <w:rPr>
          <w:rFonts w:ascii="Times New Roman" w:hAnsi="Times New Roman" w:cs="Times New Roman"/>
          <w:sz w:val="24"/>
          <w:szCs w:val="24"/>
        </w:rPr>
        <w:t xml:space="preserve">test is </w:t>
      </w:r>
      <w:r w:rsidR="00494333">
        <w:rPr>
          <w:rFonts w:ascii="Times New Roman" w:hAnsi="Times New Roman" w:cs="Times New Roman"/>
          <w:sz w:val="24"/>
          <w:szCs w:val="24"/>
        </w:rPr>
        <w:t xml:space="preserve">comparable to </w:t>
      </w:r>
      <w:r w:rsidR="00D6399F">
        <w:rPr>
          <w:rFonts w:ascii="Times New Roman" w:hAnsi="Times New Roman" w:cs="Times New Roman"/>
          <w:sz w:val="24"/>
          <w:szCs w:val="24"/>
        </w:rPr>
        <w:t xml:space="preserve">other </w:t>
      </w:r>
      <w:r w:rsidR="00266A5B">
        <w:rPr>
          <w:rFonts w:ascii="Times New Roman" w:hAnsi="Times New Roman" w:cs="Times New Roman"/>
          <w:sz w:val="24"/>
          <w:szCs w:val="24"/>
        </w:rPr>
        <w:t xml:space="preserve">common </w:t>
      </w:r>
      <w:r w:rsidR="00D6399F">
        <w:rPr>
          <w:rFonts w:ascii="Times New Roman" w:hAnsi="Times New Roman" w:cs="Times New Roman"/>
          <w:sz w:val="24"/>
          <w:szCs w:val="24"/>
        </w:rPr>
        <w:t>Judicial functions</w:t>
      </w:r>
      <w:r w:rsidR="001B45D3">
        <w:rPr>
          <w:rFonts w:ascii="Times New Roman" w:hAnsi="Times New Roman" w:cs="Times New Roman"/>
          <w:sz w:val="24"/>
          <w:szCs w:val="24"/>
        </w:rPr>
        <w:t>.</w:t>
      </w:r>
      <w:r w:rsidR="00D6399F">
        <w:rPr>
          <w:rFonts w:ascii="Times New Roman" w:hAnsi="Times New Roman" w:cs="Times New Roman"/>
          <w:sz w:val="24"/>
          <w:szCs w:val="24"/>
        </w:rPr>
        <w:t xml:space="preserve"> </w:t>
      </w:r>
    </w:p>
    <w:p w:rsidR="00FF52EE" w:rsidRDefault="000905D3" w:rsidP="00E20E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FF52EE">
        <w:rPr>
          <w:rFonts w:ascii="Times New Roman" w:hAnsi="Times New Roman" w:cs="Times New Roman"/>
          <w:sz w:val="24"/>
          <w:szCs w:val="24"/>
        </w:rPr>
        <w:t xml:space="preserve">riting for the Court in </w:t>
      </w:r>
      <w:r w:rsidR="00FF52EE" w:rsidRPr="00D844E7">
        <w:rPr>
          <w:rFonts w:ascii="Times New Roman" w:hAnsi="Times New Roman" w:cs="Times New Roman"/>
          <w:i/>
          <w:sz w:val="24"/>
          <w:szCs w:val="24"/>
        </w:rPr>
        <w:t>Grady v. Frito-Lay</w:t>
      </w:r>
      <w:r w:rsidR="00FF52EE">
        <w:rPr>
          <w:rFonts w:ascii="Times New Roman" w:hAnsi="Times New Roman" w:cs="Times New Roman"/>
          <w:sz w:val="24"/>
          <w:szCs w:val="24"/>
        </w:rPr>
        <w:t xml:space="preserve"> </w:t>
      </w:r>
      <w:r>
        <w:rPr>
          <w:rFonts w:ascii="Times New Roman" w:hAnsi="Times New Roman" w:cs="Times New Roman"/>
          <w:sz w:val="24"/>
          <w:szCs w:val="24"/>
        </w:rPr>
        <w:t xml:space="preserve">Justice </w:t>
      </w:r>
      <w:proofErr w:type="spellStart"/>
      <w:r>
        <w:rPr>
          <w:rFonts w:ascii="Times New Roman" w:hAnsi="Times New Roman" w:cs="Times New Roman"/>
          <w:sz w:val="24"/>
          <w:szCs w:val="24"/>
        </w:rPr>
        <w:t>Cappy</w:t>
      </w:r>
      <w:proofErr w:type="spellEnd"/>
      <w:r>
        <w:rPr>
          <w:rFonts w:ascii="Times New Roman" w:hAnsi="Times New Roman" w:cs="Times New Roman"/>
          <w:sz w:val="24"/>
          <w:szCs w:val="24"/>
        </w:rPr>
        <w:t xml:space="preserve"> </w:t>
      </w:r>
      <w:r w:rsidR="00FF52EE">
        <w:rPr>
          <w:rFonts w:ascii="Times New Roman" w:hAnsi="Times New Roman" w:cs="Times New Roman"/>
          <w:sz w:val="24"/>
          <w:szCs w:val="24"/>
        </w:rPr>
        <w:t>said:</w:t>
      </w:r>
    </w:p>
    <w:p w:rsidR="00FF52EE" w:rsidRDefault="00FF52EE" w:rsidP="00FF52E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“One of the primary reasons we embraced the </w:t>
      </w:r>
      <w:r w:rsidRPr="00D844E7">
        <w:rPr>
          <w:rFonts w:ascii="Times New Roman" w:hAnsi="Times New Roman" w:cs="Times New Roman"/>
          <w:i/>
          <w:sz w:val="24"/>
          <w:szCs w:val="24"/>
        </w:rPr>
        <w:t>Frye</w:t>
      </w:r>
      <w:r>
        <w:rPr>
          <w:rFonts w:ascii="Times New Roman" w:hAnsi="Times New Roman" w:cs="Times New Roman"/>
          <w:sz w:val="24"/>
          <w:szCs w:val="24"/>
        </w:rPr>
        <w:t xml:space="preserve"> test in </w:t>
      </w:r>
      <w:proofErr w:type="spellStart"/>
      <w:r w:rsidRPr="00D844E7">
        <w:rPr>
          <w:rFonts w:ascii="Times New Roman" w:hAnsi="Times New Roman" w:cs="Times New Roman"/>
          <w:i/>
          <w:sz w:val="24"/>
          <w:szCs w:val="24"/>
        </w:rPr>
        <w:t>Topa</w:t>
      </w:r>
      <w:proofErr w:type="spellEnd"/>
      <w:r>
        <w:rPr>
          <w:rFonts w:ascii="Times New Roman" w:hAnsi="Times New Roman" w:cs="Times New Roman"/>
          <w:sz w:val="24"/>
          <w:szCs w:val="24"/>
        </w:rPr>
        <w:t xml:space="preserve"> was its assurance that Judges would be guided by scientists when assessing the reliability of a scientific method.”</w:t>
      </w:r>
    </w:p>
    <w:p w:rsidR="00FF52EE" w:rsidRDefault="00FF52EE" w:rsidP="00FF52EE">
      <w:pPr>
        <w:spacing w:after="0" w:line="240" w:lineRule="auto"/>
        <w:ind w:left="720" w:firstLine="720"/>
        <w:rPr>
          <w:rFonts w:ascii="Times New Roman" w:hAnsi="Times New Roman" w:cs="Times New Roman"/>
          <w:sz w:val="24"/>
          <w:szCs w:val="24"/>
        </w:rPr>
      </w:pPr>
    </w:p>
    <w:p w:rsidR="00FF52EE" w:rsidRDefault="00FF52EE" w:rsidP="00FF52E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“We believe now, as we did then, that requiring judges to pay deference to the conclusions of those who are in the best position to evaluate the merits of scientific theory and technique when ruling on the admissibility of scientific proof, as the </w:t>
      </w:r>
      <w:r w:rsidRPr="00D844E7">
        <w:rPr>
          <w:rFonts w:ascii="Times New Roman" w:hAnsi="Times New Roman" w:cs="Times New Roman"/>
          <w:i/>
          <w:sz w:val="24"/>
          <w:szCs w:val="24"/>
        </w:rPr>
        <w:t>Frye</w:t>
      </w:r>
      <w:r>
        <w:rPr>
          <w:rFonts w:ascii="Times New Roman" w:hAnsi="Times New Roman" w:cs="Times New Roman"/>
          <w:sz w:val="24"/>
          <w:szCs w:val="24"/>
        </w:rPr>
        <w:t xml:space="preserve"> rule </w:t>
      </w:r>
      <w:r>
        <w:rPr>
          <w:rFonts w:ascii="Times New Roman" w:hAnsi="Times New Roman" w:cs="Times New Roman"/>
          <w:sz w:val="24"/>
          <w:szCs w:val="24"/>
        </w:rPr>
        <w:lastRenderedPageBreak/>
        <w:t>requires, is the better way of insuring that only reliable expert scientific evidence is admitted at trial.”</w:t>
      </w:r>
    </w:p>
    <w:p w:rsidR="00FF52EE" w:rsidRDefault="00FF52EE" w:rsidP="00FF52EE">
      <w:pPr>
        <w:spacing w:after="0" w:line="240" w:lineRule="auto"/>
        <w:ind w:left="720" w:firstLine="720"/>
        <w:rPr>
          <w:rFonts w:ascii="Times New Roman" w:hAnsi="Times New Roman" w:cs="Times New Roman"/>
          <w:sz w:val="24"/>
          <w:szCs w:val="24"/>
        </w:rPr>
      </w:pPr>
    </w:p>
    <w:p w:rsidR="00FF52EE" w:rsidRPr="00D844E7" w:rsidRDefault="00FF52EE" w:rsidP="00FF52E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“We also believe that the </w:t>
      </w:r>
      <w:r>
        <w:rPr>
          <w:rFonts w:ascii="Times New Roman" w:hAnsi="Times New Roman" w:cs="Times New Roman"/>
          <w:i/>
          <w:sz w:val="24"/>
          <w:szCs w:val="24"/>
        </w:rPr>
        <w:t xml:space="preserve">Frye </w:t>
      </w:r>
      <w:r>
        <w:rPr>
          <w:rFonts w:ascii="Times New Roman" w:hAnsi="Times New Roman" w:cs="Times New Roman"/>
          <w:sz w:val="24"/>
          <w:szCs w:val="24"/>
        </w:rPr>
        <w:t>test, whic</w:t>
      </w:r>
      <w:r w:rsidR="005B78EA">
        <w:rPr>
          <w:rFonts w:ascii="Times New Roman" w:hAnsi="Times New Roman" w:cs="Times New Roman"/>
          <w:sz w:val="24"/>
          <w:szCs w:val="24"/>
        </w:rPr>
        <w:t>h is premised on a rule-that of</w:t>
      </w:r>
      <w:r>
        <w:rPr>
          <w:rFonts w:ascii="Times New Roman" w:hAnsi="Times New Roman" w:cs="Times New Roman"/>
          <w:sz w:val="24"/>
          <w:szCs w:val="24"/>
        </w:rPr>
        <w:t xml:space="preserve"> “general acceptance” –is more likely to yield uniform, objective, and predictable results among the courts, than is the application of the </w:t>
      </w:r>
      <w:proofErr w:type="spellStart"/>
      <w:r w:rsidRPr="00D844E7">
        <w:rPr>
          <w:rFonts w:ascii="Times New Roman" w:hAnsi="Times New Roman" w:cs="Times New Roman"/>
          <w:i/>
          <w:sz w:val="24"/>
          <w:szCs w:val="24"/>
        </w:rPr>
        <w:t>Daubert</w:t>
      </w:r>
      <w:proofErr w:type="spellEnd"/>
      <w:r>
        <w:rPr>
          <w:rFonts w:ascii="Times New Roman" w:hAnsi="Times New Roman" w:cs="Times New Roman"/>
          <w:i/>
          <w:sz w:val="24"/>
          <w:szCs w:val="24"/>
        </w:rPr>
        <w:t xml:space="preserve"> </w:t>
      </w:r>
      <w:r>
        <w:rPr>
          <w:rFonts w:ascii="Times New Roman" w:hAnsi="Times New Roman" w:cs="Times New Roman"/>
          <w:sz w:val="24"/>
          <w:szCs w:val="24"/>
        </w:rPr>
        <w:t>standard, which calls for a balancing of several factors.  Moreover, the decisions of individual judges, whose backgrounds in science may vary widely, will be similarly guided by the consensus that exists in the scientific community on such matters.”</w:t>
      </w:r>
    </w:p>
    <w:p w:rsidR="00FF52EE" w:rsidRDefault="00FF52EE" w:rsidP="00FF52EE">
      <w:pPr>
        <w:spacing w:after="0" w:line="240" w:lineRule="auto"/>
        <w:ind w:left="720" w:firstLine="720"/>
        <w:rPr>
          <w:rFonts w:ascii="Times New Roman" w:hAnsi="Times New Roman" w:cs="Times New Roman"/>
          <w:sz w:val="24"/>
          <w:szCs w:val="24"/>
        </w:rPr>
      </w:pPr>
    </w:p>
    <w:p w:rsidR="00FF52EE" w:rsidRDefault="00FF52EE" w:rsidP="00FF52EE">
      <w:pPr>
        <w:spacing w:after="0" w:line="240" w:lineRule="auto"/>
        <w:ind w:left="720" w:firstLine="720"/>
        <w:rPr>
          <w:rFonts w:ascii="Times New Roman" w:hAnsi="Times New Roman" w:cs="Times New Roman"/>
          <w:sz w:val="24"/>
          <w:szCs w:val="24"/>
        </w:rPr>
      </w:pPr>
    </w:p>
    <w:p w:rsidR="00D844E7" w:rsidRDefault="00BE09B6" w:rsidP="00FF52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E9342C">
        <w:rPr>
          <w:rFonts w:ascii="Times New Roman" w:hAnsi="Times New Roman" w:cs="Times New Roman"/>
          <w:sz w:val="24"/>
          <w:szCs w:val="24"/>
        </w:rPr>
        <w:t xml:space="preserve">lthough both </w:t>
      </w:r>
      <w:r w:rsidR="006E58B3">
        <w:rPr>
          <w:rFonts w:ascii="Times New Roman" w:hAnsi="Times New Roman" w:cs="Times New Roman"/>
          <w:sz w:val="24"/>
          <w:szCs w:val="24"/>
        </w:rPr>
        <w:t xml:space="preserve">the </w:t>
      </w:r>
      <w:r w:rsidR="006E58B3" w:rsidRPr="006E58B3">
        <w:rPr>
          <w:rFonts w:ascii="Times New Roman" w:hAnsi="Times New Roman" w:cs="Times New Roman"/>
          <w:i/>
          <w:sz w:val="24"/>
          <w:szCs w:val="24"/>
        </w:rPr>
        <w:t>Frye</w:t>
      </w:r>
      <w:r w:rsidR="006E58B3">
        <w:rPr>
          <w:rFonts w:ascii="Times New Roman" w:hAnsi="Times New Roman" w:cs="Times New Roman"/>
          <w:sz w:val="24"/>
          <w:szCs w:val="24"/>
        </w:rPr>
        <w:t xml:space="preserve"> and </w:t>
      </w:r>
      <w:proofErr w:type="spellStart"/>
      <w:r w:rsidR="006E58B3" w:rsidRPr="006E58B3">
        <w:rPr>
          <w:rFonts w:ascii="Times New Roman" w:hAnsi="Times New Roman" w:cs="Times New Roman"/>
          <w:i/>
          <w:sz w:val="24"/>
          <w:szCs w:val="24"/>
        </w:rPr>
        <w:t>Daubert</w:t>
      </w:r>
      <w:proofErr w:type="spellEnd"/>
      <w:r w:rsidR="006E58B3">
        <w:rPr>
          <w:rFonts w:ascii="Times New Roman" w:hAnsi="Times New Roman" w:cs="Times New Roman"/>
          <w:sz w:val="24"/>
          <w:szCs w:val="24"/>
        </w:rPr>
        <w:t xml:space="preserve"> </w:t>
      </w:r>
      <w:r w:rsidR="00E9342C">
        <w:rPr>
          <w:rFonts w:ascii="Times New Roman" w:hAnsi="Times New Roman" w:cs="Times New Roman"/>
          <w:sz w:val="24"/>
          <w:szCs w:val="24"/>
        </w:rPr>
        <w:t xml:space="preserve">standards </w:t>
      </w:r>
      <w:r w:rsidR="00FF52EE">
        <w:rPr>
          <w:rFonts w:ascii="Times New Roman" w:hAnsi="Times New Roman" w:cs="Times New Roman"/>
          <w:sz w:val="24"/>
          <w:szCs w:val="24"/>
        </w:rPr>
        <w:t xml:space="preserve">relate </w:t>
      </w:r>
      <w:r w:rsidR="00E9342C">
        <w:rPr>
          <w:rFonts w:ascii="Times New Roman" w:hAnsi="Times New Roman" w:cs="Times New Roman"/>
          <w:sz w:val="24"/>
          <w:szCs w:val="24"/>
        </w:rPr>
        <w:t>to methodology and not conclusion</w:t>
      </w:r>
      <w:r w:rsidR="006E58B3">
        <w:rPr>
          <w:rFonts w:ascii="Times New Roman" w:hAnsi="Times New Roman" w:cs="Times New Roman"/>
          <w:sz w:val="24"/>
          <w:szCs w:val="24"/>
        </w:rPr>
        <w:t>s</w:t>
      </w:r>
      <w:r w:rsidR="001B45D3">
        <w:rPr>
          <w:rFonts w:ascii="Times New Roman" w:hAnsi="Times New Roman" w:cs="Times New Roman"/>
          <w:sz w:val="24"/>
          <w:szCs w:val="24"/>
        </w:rPr>
        <w:t>,</w:t>
      </w:r>
      <w:r w:rsidR="00E9342C">
        <w:rPr>
          <w:rFonts w:ascii="Times New Roman" w:hAnsi="Times New Roman" w:cs="Times New Roman"/>
          <w:sz w:val="24"/>
          <w:szCs w:val="24"/>
        </w:rPr>
        <w:t xml:space="preserve"> the differences are </w:t>
      </w:r>
      <w:r w:rsidR="006E58B3">
        <w:rPr>
          <w:rFonts w:ascii="Times New Roman" w:hAnsi="Times New Roman" w:cs="Times New Roman"/>
          <w:sz w:val="24"/>
          <w:szCs w:val="24"/>
        </w:rPr>
        <w:t>dramatic</w:t>
      </w:r>
      <w:r w:rsidR="00E9342C">
        <w:rPr>
          <w:rFonts w:ascii="Times New Roman" w:hAnsi="Times New Roman" w:cs="Times New Roman"/>
          <w:sz w:val="24"/>
          <w:szCs w:val="24"/>
        </w:rPr>
        <w:t xml:space="preserve">.  Under the </w:t>
      </w:r>
      <w:r w:rsidR="00E9342C" w:rsidRPr="00D844E7">
        <w:rPr>
          <w:rFonts w:ascii="Times New Roman" w:hAnsi="Times New Roman" w:cs="Times New Roman"/>
          <w:i/>
          <w:sz w:val="24"/>
          <w:szCs w:val="24"/>
        </w:rPr>
        <w:t>Frye</w:t>
      </w:r>
      <w:r w:rsidR="00E9342C">
        <w:rPr>
          <w:rFonts w:ascii="Times New Roman" w:hAnsi="Times New Roman" w:cs="Times New Roman"/>
          <w:sz w:val="24"/>
          <w:szCs w:val="24"/>
        </w:rPr>
        <w:t xml:space="preserve"> standard </w:t>
      </w:r>
      <w:r>
        <w:rPr>
          <w:rFonts w:ascii="Times New Roman" w:hAnsi="Times New Roman" w:cs="Times New Roman"/>
          <w:sz w:val="24"/>
          <w:szCs w:val="24"/>
        </w:rPr>
        <w:t xml:space="preserve">this </w:t>
      </w:r>
      <w:r w:rsidR="00E9342C">
        <w:rPr>
          <w:rFonts w:ascii="Times New Roman" w:hAnsi="Times New Roman" w:cs="Times New Roman"/>
          <w:sz w:val="24"/>
          <w:szCs w:val="24"/>
        </w:rPr>
        <w:t xml:space="preserve">Court is required to </w:t>
      </w:r>
      <w:r w:rsidR="0063138B">
        <w:rPr>
          <w:rFonts w:ascii="Times New Roman" w:hAnsi="Times New Roman" w:cs="Times New Roman"/>
          <w:sz w:val="24"/>
          <w:szCs w:val="24"/>
        </w:rPr>
        <w:t>perform</w:t>
      </w:r>
      <w:r w:rsidR="00E9342C">
        <w:rPr>
          <w:rFonts w:ascii="Times New Roman" w:hAnsi="Times New Roman" w:cs="Times New Roman"/>
          <w:sz w:val="24"/>
          <w:szCs w:val="24"/>
        </w:rPr>
        <w:t xml:space="preserve"> fact finding </w:t>
      </w:r>
      <w:r w:rsidR="00FF52EE">
        <w:rPr>
          <w:rFonts w:ascii="Times New Roman" w:hAnsi="Times New Roman" w:cs="Times New Roman"/>
          <w:sz w:val="24"/>
          <w:szCs w:val="24"/>
        </w:rPr>
        <w:t>only</w:t>
      </w:r>
      <w:r w:rsidR="00E9342C">
        <w:rPr>
          <w:rFonts w:ascii="Times New Roman" w:hAnsi="Times New Roman" w:cs="Times New Roman"/>
          <w:sz w:val="24"/>
          <w:szCs w:val="24"/>
        </w:rPr>
        <w:t xml:space="preserve"> </w:t>
      </w:r>
      <w:r w:rsidR="001B45D3">
        <w:rPr>
          <w:rFonts w:ascii="Times New Roman" w:hAnsi="Times New Roman" w:cs="Times New Roman"/>
          <w:sz w:val="24"/>
          <w:szCs w:val="24"/>
        </w:rPr>
        <w:t xml:space="preserve">as to </w:t>
      </w:r>
      <w:r w:rsidR="00E9342C">
        <w:rPr>
          <w:rFonts w:ascii="Times New Roman" w:hAnsi="Times New Roman" w:cs="Times New Roman"/>
          <w:sz w:val="24"/>
          <w:szCs w:val="24"/>
        </w:rPr>
        <w:t xml:space="preserve">the </w:t>
      </w:r>
      <w:r w:rsidR="00B16AE8">
        <w:rPr>
          <w:rFonts w:ascii="Times New Roman" w:hAnsi="Times New Roman" w:cs="Times New Roman"/>
          <w:sz w:val="24"/>
          <w:szCs w:val="24"/>
        </w:rPr>
        <w:t>synchronicity</w:t>
      </w:r>
      <w:r w:rsidR="00E9342C">
        <w:rPr>
          <w:rFonts w:ascii="Times New Roman" w:hAnsi="Times New Roman" w:cs="Times New Roman"/>
          <w:sz w:val="24"/>
          <w:szCs w:val="24"/>
        </w:rPr>
        <w:t xml:space="preserve"> of </w:t>
      </w:r>
      <w:r w:rsidR="001152AF">
        <w:rPr>
          <w:rFonts w:ascii="Times New Roman" w:hAnsi="Times New Roman" w:cs="Times New Roman"/>
          <w:sz w:val="24"/>
          <w:szCs w:val="24"/>
        </w:rPr>
        <w:t>proposed</w:t>
      </w:r>
      <w:r w:rsidR="00E9342C">
        <w:rPr>
          <w:rFonts w:ascii="Times New Roman" w:hAnsi="Times New Roman" w:cs="Times New Roman"/>
          <w:sz w:val="24"/>
          <w:szCs w:val="24"/>
        </w:rPr>
        <w:t xml:space="preserve"> expert testimony</w:t>
      </w:r>
      <w:r w:rsidR="001152AF">
        <w:rPr>
          <w:rFonts w:ascii="Times New Roman" w:hAnsi="Times New Roman" w:cs="Times New Roman"/>
          <w:sz w:val="24"/>
          <w:szCs w:val="24"/>
        </w:rPr>
        <w:t xml:space="preserve"> with </w:t>
      </w:r>
      <w:r w:rsidR="000D4D57">
        <w:rPr>
          <w:rFonts w:ascii="Times New Roman" w:hAnsi="Times New Roman" w:cs="Times New Roman"/>
          <w:sz w:val="24"/>
          <w:szCs w:val="24"/>
        </w:rPr>
        <w:t xml:space="preserve">acceptable </w:t>
      </w:r>
      <w:r w:rsidR="001152AF">
        <w:rPr>
          <w:rFonts w:ascii="Times New Roman" w:hAnsi="Times New Roman" w:cs="Times New Roman"/>
          <w:sz w:val="24"/>
          <w:szCs w:val="24"/>
        </w:rPr>
        <w:t>scientific investigation</w:t>
      </w:r>
      <w:r w:rsidR="00E9342C">
        <w:rPr>
          <w:rFonts w:ascii="Times New Roman" w:hAnsi="Times New Roman" w:cs="Times New Roman"/>
          <w:sz w:val="24"/>
          <w:szCs w:val="24"/>
        </w:rPr>
        <w:t>.</w:t>
      </w:r>
      <w:r w:rsidR="008D434C">
        <w:rPr>
          <w:rStyle w:val="FootnoteReference"/>
          <w:rFonts w:ascii="Times New Roman" w:hAnsi="Times New Roman" w:cs="Times New Roman"/>
          <w:sz w:val="24"/>
          <w:szCs w:val="24"/>
        </w:rPr>
        <w:footnoteReference w:id="11"/>
      </w:r>
      <w:r w:rsidR="00E9342C">
        <w:rPr>
          <w:rFonts w:ascii="Times New Roman" w:hAnsi="Times New Roman" w:cs="Times New Roman"/>
          <w:sz w:val="24"/>
          <w:szCs w:val="24"/>
        </w:rPr>
        <w:t xml:space="preserve">  </w:t>
      </w:r>
      <w:r w:rsidR="00903180">
        <w:rPr>
          <w:rFonts w:ascii="Times New Roman" w:hAnsi="Times New Roman" w:cs="Times New Roman"/>
          <w:sz w:val="24"/>
          <w:szCs w:val="24"/>
        </w:rPr>
        <w:t>Pursuant to</w:t>
      </w:r>
      <w:r w:rsidR="00E9342C">
        <w:rPr>
          <w:rFonts w:ascii="Times New Roman" w:hAnsi="Times New Roman" w:cs="Times New Roman"/>
          <w:sz w:val="24"/>
          <w:szCs w:val="24"/>
        </w:rPr>
        <w:t xml:space="preserve"> the </w:t>
      </w:r>
      <w:proofErr w:type="spellStart"/>
      <w:r w:rsidR="000D4D57">
        <w:rPr>
          <w:rFonts w:ascii="Times New Roman" w:hAnsi="Times New Roman" w:cs="Times New Roman"/>
          <w:i/>
          <w:sz w:val="24"/>
          <w:szCs w:val="24"/>
        </w:rPr>
        <w:t>Daubert</w:t>
      </w:r>
      <w:proofErr w:type="spellEnd"/>
      <w:r w:rsidR="00E9342C">
        <w:rPr>
          <w:rFonts w:ascii="Times New Roman" w:hAnsi="Times New Roman" w:cs="Times New Roman"/>
          <w:sz w:val="24"/>
          <w:szCs w:val="24"/>
        </w:rPr>
        <w:t xml:space="preserve"> standard scientific consensus </w:t>
      </w:r>
      <w:r w:rsidR="0063138B">
        <w:rPr>
          <w:rFonts w:ascii="Times New Roman" w:hAnsi="Times New Roman" w:cs="Times New Roman"/>
          <w:sz w:val="24"/>
          <w:szCs w:val="24"/>
        </w:rPr>
        <w:t>does</w:t>
      </w:r>
      <w:r w:rsidR="00FF52EE">
        <w:rPr>
          <w:rFonts w:ascii="Times New Roman" w:hAnsi="Times New Roman" w:cs="Times New Roman"/>
          <w:sz w:val="24"/>
          <w:szCs w:val="24"/>
        </w:rPr>
        <w:t xml:space="preserve"> not </w:t>
      </w:r>
      <w:r w:rsidR="000D4D57">
        <w:rPr>
          <w:rFonts w:ascii="Times New Roman" w:hAnsi="Times New Roman" w:cs="Times New Roman"/>
          <w:sz w:val="24"/>
          <w:szCs w:val="24"/>
        </w:rPr>
        <w:t xml:space="preserve">per se </w:t>
      </w:r>
      <w:r>
        <w:rPr>
          <w:rFonts w:ascii="Times New Roman" w:hAnsi="Times New Roman" w:cs="Times New Roman"/>
          <w:sz w:val="24"/>
          <w:szCs w:val="24"/>
        </w:rPr>
        <w:t>permit opinion testimony</w:t>
      </w:r>
      <w:r w:rsidR="00E9342C">
        <w:rPr>
          <w:rFonts w:ascii="Times New Roman" w:hAnsi="Times New Roman" w:cs="Times New Roman"/>
          <w:sz w:val="24"/>
          <w:szCs w:val="24"/>
        </w:rPr>
        <w:t xml:space="preserve">.  </w:t>
      </w:r>
      <w:r w:rsidR="0063138B">
        <w:rPr>
          <w:rFonts w:ascii="Times New Roman" w:hAnsi="Times New Roman" w:cs="Times New Roman"/>
          <w:sz w:val="24"/>
          <w:szCs w:val="24"/>
        </w:rPr>
        <w:t>A</w:t>
      </w:r>
      <w:r w:rsidR="00FF52EE" w:rsidRPr="00FF52EE">
        <w:rPr>
          <w:rFonts w:ascii="Times New Roman" w:hAnsi="Times New Roman" w:cs="Times New Roman"/>
          <w:sz w:val="24"/>
          <w:szCs w:val="24"/>
        </w:rPr>
        <w:t xml:space="preserve"> </w:t>
      </w:r>
      <w:r w:rsidR="00E9342C" w:rsidRPr="00FF52EE">
        <w:rPr>
          <w:rFonts w:ascii="Times New Roman" w:hAnsi="Times New Roman" w:cs="Times New Roman"/>
          <w:sz w:val="24"/>
          <w:szCs w:val="24"/>
        </w:rPr>
        <w:t>scientific</w:t>
      </w:r>
      <w:r w:rsidR="00E9342C">
        <w:rPr>
          <w:rFonts w:ascii="Times New Roman" w:hAnsi="Times New Roman" w:cs="Times New Roman"/>
          <w:sz w:val="24"/>
          <w:szCs w:val="24"/>
        </w:rPr>
        <w:t xml:space="preserve"> </w:t>
      </w:r>
      <w:r w:rsidR="001152AF">
        <w:rPr>
          <w:rFonts w:ascii="Times New Roman" w:hAnsi="Times New Roman" w:cs="Times New Roman"/>
          <w:sz w:val="24"/>
          <w:szCs w:val="24"/>
        </w:rPr>
        <w:t>consensus</w:t>
      </w:r>
      <w:r w:rsidR="00E9342C">
        <w:rPr>
          <w:rFonts w:ascii="Times New Roman" w:hAnsi="Times New Roman" w:cs="Times New Roman"/>
          <w:sz w:val="24"/>
          <w:szCs w:val="24"/>
        </w:rPr>
        <w:t xml:space="preserve"> that </w:t>
      </w:r>
      <w:r w:rsidR="001152AF">
        <w:rPr>
          <w:rFonts w:ascii="Times New Roman" w:hAnsi="Times New Roman" w:cs="Times New Roman"/>
          <w:sz w:val="24"/>
          <w:szCs w:val="24"/>
        </w:rPr>
        <w:t xml:space="preserve">proper </w:t>
      </w:r>
      <w:r w:rsidR="00E9342C">
        <w:rPr>
          <w:rFonts w:ascii="Times New Roman" w:hAnsi="Times New Roman" w:cs="Times New Roman"/>
          <w:sz w:val="24"/>
          <w:szCs w:val="24"/>
        </w:rPr>
        <w:t xml:space="preserve">methodology </w:t>
      </w:r>
      <w:r w:rsidR="00FF52EE">
        <w:rPr>
          <w:rFonts w:ascii="Times New Roman" w:hAnsi="Times New Roman" w:cs="Times New Roman"/>
          <w:sz w:val="24"/>
          <w:szCs w:val="24"/>
        </w:rPr>
        <w:t>wa</w:t>
      </w:r>
      <w:r w:rsidR="00E9342C">
        <w:rPr>
          <w:rFonts w:ascii="Times New Roman" w:hAnsi="Times New Roman" w:cs="Times New Roman"/>
          <w:sz w:val="24"/>
          <w:szCs w:val="24"/>
        </w:rPr>
        <w:t xml:space="preserve">s </w:t>
      </w:r>
      <w:r w:rsidR="001152AF">
        <w:rPr>
          <w:rFonts w:ascii="Times New Roman" w:hAnsi="Times New Roman" w:cs="Times New Roman"/>
          <w:sz w:val="24"/>
          <w:szCs w:val="24"/>
        </w:rPr>
        <w:t>employed</w:t>
      </w:r>
      <w:r w:rsidR="00E9342C">
        <w:rPr>
          <w:rFonts w:ascii="Times New Roman" w:hAnsi="Times New Roman" w:cs="Times New Roman"/>
          <w:sz w:val="24"/>
          <w:szCs w:val="24"/>
        </w:rPr>
        <w:t xml:space="preserve"> </w:t>
      </w:r>
      <w:r w:rsidR="000D4D57">
        <w:rPr>
          <w:rFonts w:ascii="Times New Roman" w:hAnsi="Times New Roman" w:cs="Times New Roman"/>
          <w:sz w:val="24"/>
          <w:szCs w:val="24"/>
        </w:rPr>
        <w:t>is</w:t>
      </w:r>
      <w:r w:rsidR="00E9342C">
        <w:rPr>
          <w:rFonts w:ascii="Times New Roman" w:hAnsi="Times New Roman" w:cs="Times New Roman"/>
          <w:sz w:val="24"/>
          <w:szCs w:val="24"/>
        </w:rPr>
        <w:t xml:space="preserve"> only one of </w:t>
      </w:r>
      <w:r w:rsidR="001152AF">
        <w:rPr>
          <w:rFonts w:ascii="Times New Roman" w:hAnsi="Times New Roman" w:cs="Times New Roman"/>
          <w:sz w:val="24"/>
          <w:szCs w:val="24"/>
        </w:rPr>
        <w:t>several nonexclusive</w:t>
      </w:r>
      <w:r w:rsidR="00E9342C">
        <w:rPr>
          <w:rFonts w:ascii="Times New Roman" w:hAnsi="Times New Roman" w:cs="Times New Roman"/>
          <w:sz w:val="24"/>
          <w:szCs w:val="24"/>
        </w:rPr>
        <w:t xml:space="preserve"> criteria for determining whether the expert testimony will </w:t>
      </w:r>
      <w:r w:rsidR="001152AF">
        <w:rPr>
          <w:rFonts w:ascii="Times New Roman" w:hAnsi="Times New Roman" w:cs="Times New Roman"/>
          <w:sz w:val="24"/>
          <w:szCs w:val="24"/>
        </w:rPr>
        <w:t>“</w:t>
      </w:r>
      <w:r w:rsidR="00E9342C">
        <w:rPr>
          <w:rFonts w:ascii="Times New Roman" w:hAnsi="Times New Roman" w:cs="Times New Roman"/>
          <w:sz w:val="24"/>
          <w:szCs w:val="24"/>
        </w:rPr>
        <w:t>assist</w:t>
      </w:r>
      <w:r w:rsidR="001152AF">
        <w:rPr>
          <w:rFonts w:ascii="Times New Roman" w:hAnsi="Times New Roman" w:cs="Times New Roman"/>
          <w:sz w:val="24"/>
          <w:szCs w:val="24"/>
        </w:rPr>
        <w:t>”</w:t>
      </w:r>
      <w:r w:rsidR="00E9342C">
        <w:rPr>
          <w:rFonts w:ascii="Times New Roman" w:hAnsi="Times New Roman" w:cs="Times New Roman"/>
          <w:sz w:val="24"/>
          <w:szCs w:val="24"/>
        </w:rPr>
        <w:t xml:space="preserve"> the jury.  </w:t>
      </w:r>
      <w:r w:rsidR="0063138B">
        <w:rPr>
          <w:rFonts w:ascii="Times New Roman" w:hAnsi="Times New Roman" w:cs="Times New Roman"/>
          <w:sz w:val="24"/>
          <w:szCs w:val="24"/>
        </w:rPr>
        <w:t>T</w:t>
      </w:r>
      <w:r w:rsidR="00E9342C">
        <w:rPr>
          <w:rFonts w:ascii="Times New Roman" w:hAnsi="Times New Roman" w:cs="Times New Roman"/>
          <w:sz w:val="24"/>
          <w:szCs w:val="24"/>
        </w:rPr>
        <w:t xml:space="preserve">he </w:t>
      </w:r>
      <w:proofErr w:type="spellStart"/>
      <w:r w:rsidR="00E9342C" w:rsidRPr="00D844E7">
        <w:rPr>
          <w:rFonts w:ascii="Times New Roman" w:hAnsi="Times New Roman" w:cs="Times New Roman"/>
          <w:i/>
          <w:sz w:val="24"/>
          <w:szCs w:val="24"/>
        </w:rPr>
        <w:t>Daubert</w:t>
      </w:r>
      <w:proofErr w:type="spellEnd"/>
      <w:r w:rsidR="00E9342C" w:rsidRPr="00D844E7">
        <w:rPr>
          <w:rFonts w:ascii="Times New Roman" w:hAnsi="Times New Roman" w:cs="Times New Roman"/>
          <w:i/>
          <w:sz w:val="24"/>
          <w:szCs w:val="24"/>
        </w:rPr>
        <w:t xml:space="preserve"> </w:t>
      </w:r>
      <w:r w:rsidR="00E9342C">
        <w:rPr>
          <w:rFonts w:ascii="Times New Roman" w:hAnsi="Times New Roman" w:cs="Times New Roman"/>
          <w:sz w:val="24"/>
          <w:szCs w:val="24"/>
        </w:rPr>
        <w:t xml:space="preserve">standard </w:t>
      </w:r>
      <w:r w:rsidR="0063138B">
        <w:rPr>
          <w:rFonts w:ascii="Times New Roman" w:hAnsi="Times New Roman" w:cs="Times New Roman"/>
          <w:sz w:val="24"/>
          <w:szCs w:val="24"/>
        </w:rPr>
        <w:t xml:space="preserve">requires </w:t>
      </w:r>
      <w:r w:rsidR="00E9342C">
        <w:rPr>
          <w:rFonts w:ascii="Times New Roman" w:hAnsi="Times New Roman" w:cs="Times New Roman"/>
          <w:sz w:val="24"/>
          <w:szCs w:val="24"/>
        </w:rPr>
        <w:t>the court</w:t>
      </w:r>
      <w:r w:rsidR="0063138B">
        <w:rPr>
          <w:rFonts w:ascii="Times New Roman" w:hAnsi="Times New Roman" w:cs="Times New Roman"/>
          <w:sz w:val="24"/>
          <w:szCs w:val="24"/>
        </w:rPr>
        <w:t xml:space="preserve"> to</w:t>
      </w:r>
      <w:r w:rsidR="00E9342C">
        <w:rPr>
          <w:rFonts w:ascii="Times New Roman" w:hAnsi="Times New Roman" w:cs="Times New Roman"/>
          <w:sz w:val="24"/>
          <w:szCs w:val="24"/>
        </w:rPr>
        <w:t xml:space="preserve"> make a</w:t>
      </w:r>
      <w:r w:rsidR="008B4EED">
        <w:rPr>
          <w:rFonts w:ascii="Times New Roman" w:hAnsi="Times New Roman" w:cs="Times New Roman"/>
          <w:sz w:val="24"/>
          <w:szCs w:val="24"/>
        </w:rPr>
        <w:t>n independent</w:t>
      </w:r>
      <w:r w:rsidR="00E9342C">
        <w:rPr>
          <w:rFonts w:ascii="Times New Roman" w:hAnsi="Times New Roman" w:cs="Times New Roman"/>
          <w:sz w:val="24"/>
          <w:szCs w:val="24"/>
        </w:rPr>
        <w:t xml:space="preserve"> </w:t>
      </w:r>
      <w:r w:rsidR="001152AF">
        <w:rPr>
          <w:rFonts w:ascii="Times New Roman" w:hAnsi="Times New Roman" w:cs="Times New Roman"/>
          <w:sz w:val="24"/>
          <w:szCs w:val="24"/>
        </w:rPr>
        <w:t xml:space="preserve">judicial </w:t>
      </w:r>
      <w:r w:rsidR="00E9342C">
        <w:rPr>
          <w:rFonts w:ascii="Times New Roman" w:hAnsi="Times New Roman" w:cs="Times New Roman"/>
          <w:sz w:val="24"/>
          <w:szCs w:val="24"/>
        </w:rPr>
        <w:t>scientific judgment whether the methodology is scientifically sound</w:t>
      </w:r>
      <w:r w:rsidR="0063138B">
        <w:rPr>
          <w:rFonts w:ascii="Times New Roman" w:hAnsi="Times New Roman" w:cs="Times New Roman"/>
          <w:sz w:val="24"/>
          <w:szCs w:val="24"/>
        </w:rPr>
        <w:t xml:space="preserve"> even if a scientific consensus of propriety exists</w:t>
      </w:r>
      <w:r w:rsidR="00E9342C">
        <w:rPr>
          <w:rFonts w:ascii="Times New Roman" w:hAnsi="Times New Roman" w:cs="Times New Roman"/>
          <w:sz w:val="24"/>
          <w:szCs w:val="24"/>
        </w:rPr>
        <w:t xml:space="preserve">.  </w:t>
      </w:r>
      <w:r w:rsidR="001152AF">
        <w:rPr>
          <w:rFonts w:ascii="Times New Roman" w:hAnsi="Times New Roman" w:cs="Times New Roman"/>
          <w:sz w:val="24"/>
          <w:szCs w:val="24"/>
        </w:rPr>
        <w:t>Judges with different understanding of scientific process</w:t>
      </w:r>
      <w:r w:rsidR="008D434C">
        <w:rPr>
          <w:rFonts w:ascii="Times New Roman" w:hAnsi="Times New Roman" w:cs="Times New Roman"/>
          <w:sz w:val="24"/>
          <w:szCs w:val="24"/>
        </w:rPr>
        <w:t xml:space="preserve">es </w:t>
      </w:r>
      <w:r w:rsidR="001152AF">
        <w:rPr>
          <w:rFonts w:ascii="Times New Roman" w:hAnsi="Times New Roman" w:cs="Times New Roman"/>
          <w:sz w:val="24"/>
          <w:szCs w:val="24"/>
        </w:rPr>
        <w:t xml:space="preserve">can make different rulings on the same </w:t>
      </w:r>
      <w:r w:rsidR="00903180">
        <w:rPr>
          <w:rFonts w:ascii="Times New Roman" w:hAnsi="Times New Roman" w:cs="Times New Roman"/>
          <w:sz w:val="24"/>
          <w:szCs w:val="24"/>
        </w:rPr>
        <w:t>opinion</w:t>
      </w:r>
      <w:r w:rsidR="001152AF">
        <w:rPr>
          <w:rFonts w:ascii="Times New Roman" w:hAnsi="Times New Roman" w:cs="Times New Roman"/>
          <w:sz w:val="24"/>
          <w:szCs w:val="24"/>
        </w:rPr>
        <w:t xml:space="preserve"> subject </w:t>
      </w:r>
      <w:r w:rsidR="00903180">
        <w:rPr>
          <w:rFonts w:ascii="Times New Roman" w:hAnsi="Times New Roman" w:cs="Times New Roman"/>
          <w:sz w:val="24"/>
          <w:szCs w:val="24"/>
        </w:rPr>
        <w:t xml:space="preserve">only </w:t>
      </w:r>
      <w:r w:rsidR="008D434C">
        <w:rPr>
          <w:rFonts w:ascii="Times New Roman" w:hAnsi="Times New Roman" w:cs="Times New Roman"/>
          <w:sz w:val="24"/>
          <w:szCs w:val="24"/>
        </w:rPr>
        <w:t>to an</w:t>
      </w:r>
      <w:r w:rsidR="001152AF">
        <w:rPr>
          <w:rFonts w:ascii="Times New Roman" w:hAnsi="Times New Roman" w:cs="Times New Roman"/>
          <w:sz w:val="24"/>
          <w:szCs w:val="24"/>
        </w:rPr>
        <w:t xml:space="preserve"> abuse of discretion </w:t>
      </w:r>
      <w:r w:rsidR="00903180">
        <w:rPr>
          <w:rFonts w:ascii="Times New Roman" w:hAnsi="Times New Roman" w:cs="Times New Roman"/>
          <w:sz w:val="24"/>
          <w:szCs w:val="24"/>
        </w:rPr>
        <w:t xml:space="preserve">appellate review </w:t>
      </w:r>
      <w:r w:rsidR="008D434C">
        <w:rPr>
          <w:rFonts w:ascii="Times New Roman" w:hAnsi="Times New Roman" w:cs="Times New Roman"/>
          <w:sz w:val="24"/>
          <w:szCs w:val="24"/>
        </w:rPr>
        <w:t>standard</w:t>
      </w:r>
      <w:r w:rsidR="001152AF">
        <w:rPr>
          <w:rFonts w:ascii="Times New Roman" w:hAnsi="Times New Roman" w:cs="Times New Roman"/>
          <w:sz w:val="24"/>
          <w:szCs w:val="24"/>
        </w:rPr>
        <w:t>.</w:t>
      </w:r>
      <w:r w:rsidR="00FF52EE">
        <w:rPr>
          <w:rStyle w:val="FootnoteReference"/>
          <w:rFonts w:ascii="Times New Roman" w:hAnsi="Times New Roman" w:cs="Times New Roman"/>
          <w:sz w:val="24"/>
          <w:szCs w:val="24"/>
        </w:rPr>
        <w:footnoteReference w:id="12"/>
      </w:r>
      <w:r w:rsidR="001152AF">
        <w:rPr>
          <w:rFonts w:ascii="Times New Roman" w:hAnsi="Times New Roman" w:cs="Times New Roman"/>
          <w:sz w:val="24"/>
          <w:szCs w:val="24"/>
        </w:rPr>
        <w:t xml:space="preserve"> </w:t>
      </w:r>
      <w:r w:rsidR="00903180">
        <w:rPr>
          <w:rFonts w:ascii="Times New Roman" w:hAnsi="Times New Roman" w:cs="Times New Roman"/>
          <w:sz w:val="24"/>
          <w:szCs w:val="24"/>
        </w:rPr>
        <w:t>Pursuant to</w:t>
      </w:r>
      <w:r w:rsidR="00E9342C">
        <w:rPr>
          <w:rFonts w:ascii="Times New Roman" w:hAnsi="Times New Roman" w:cs="Times New Roman"/>
          <w:sz w:val="24"/>
          <w:szCs w:val="24"/>
        </w:rPr>
        <w:t xml:space="preserve"> the </w:t>
      </w:r>
      <w:r w:rsidR="00E9342C" w:rsidRPr="00D844E7">
        <w:rPr>
          <w:rFonts w:ascii="Times New Roman" w:hAnsi="Times New Roman" w:cs="Times New Roman"/>
          <w:i/>
          <w:sz w:val="24"/>
          <w:szCs w:val="24"/>
        </w:rPr>
        <w:t>Frye</w:t>
      </w:r>
      <w:r w:rsidR="00E9342C">
        <w:rPr>
          <w:rFonts w:ascii="Times New Roman" w:hAnsi="Times New Roman" w:cs="Times New Roman"/>
          <w:sz w:val="24"/>
          <w:szCs w:val="24"/>
        </w:rPr>
        <w:t xml:space="preserve"> standard the Court need only determine whether an appropriate scientific community </w:t>
      </w:r>
      <w:r w:rsidR="00440AA8">
        <w:rPr>
          <w:rFonts w:ascii="Times New Roman" w:hAnsi="Times New Roman" w:cs="Times New Roman"/>
          <w:sz w:val="24"/>
          <w:szCs w:val="24"/>
        </w:rPr>
        <w:t>considers</w:t>
      </w:r>
      <w:r w:rsidR="00E9342C">
        <w:rPr>
          <w:rFonts w:ascii="Times New Roman" w:hAnsi="Times New Roman" w:cs="Times New Roman"/>
          <w:sz w:val="24"/>
          <w:szCs w:val="24"/>
        </w:rPr>
        <w:t xml:space="preserve"> the methodology </w:t>
      </w:r>
      <w:r w:rsidR="003A05A3">
        <w:rPr>
          <w:rFonts w:ascii="Times New Roman" w:hAnsi="Times New Roman" w:cs="Times New Roman"/>
          <w:sz w:val="24"/>
          <w:szCs w:val="24"/>
        </w:rPr>
        <w:t>used</w:t>
      </w:r>
      <w:r w:rsidR="0063138B">
        <w:rPr>
          <w:rFonts w:ascii="Times New Roman" w:hAnsi="Times New Roman" w:cs="Times New Roman"/>
          <w:sz w:val="24"/>
          <w:szCs w:val="24"/>
        </w:rPr>
        <w:t xml:space="preserve"> to reach an opinion </w:t>
      </w:r>
      <w:r w:rsidR="003A05A3">
        <w:rPr>
          <w:rFonts w:ascii="Times New Roman" w:hAnsi="Times New Roman" w:cs="Times New Roman"/>
          <w:sz w:val="24"/>
          <w:szCs w:val="24"/>
        </w:rPr>
        <w:t xml:space="preserve">is </w:t>
      </w:r>
      <w:r w:rsidR="00440AA8">
        <w:rPr>
          <w:rFonts w:ascii="Times New Roman" w:hAnsi="Times New Roman" w:cs="Times New Roman"/>
          <w:sz w:val="24"/>
          <w:szCs w:val="24"/>
        </w:rPr>
        <w:t xml:space="preserve">scientifically </w:t>
      </w:r>
      <w:r w:rsidR="00E9342C">
        <w:rPr>
          <w:rFonts w:ascii="Times New Roman" w:hAnsi="Times New Roman" w:cs="Times New Roman"/>
          <w:sz w:val="24"/>
          <w:szCs w:val="24"/>
        </w:rPr>
        <w:t xml:space="preserve">sound. </w:t>
      </w:r>
      <w:r w:rsidR="00903180">
        <w:rPr>
          <w:rFonts w:ascii="Times New Roman" w:hAnsi="Times New Roman" w:cs="Times New Roman"/>
          <w:sz w:val="24"/>
          <w:szCs w:val="24"/>
        </w:rPr>
        <w:t>To be available for jury evaluation</w:t>
      </w:r>
      <w:r w:rsidR="008D434C">
        <w:rPr>
          <w:rFonts w:ascii="Times New Roman" w:hAnsi="Times New Roman" w:cs="Times New Roman"/>
          <w:sz w:val="24"/>
          <w:szCs w:val="24"/>
        </w:rPr>
        <w:t xml:space="preserve"> t</w:t>
      </w:r>
      <w:r w:rsidR="00440AA8">
        <w:rPr>
          <w:rFonts w:ascii="Times New Roman" w:hAnsi="Times New Roman" w:cs="Times New Roman"/>
          <w:sz w:val="24"/>
          <w:szCs w:val="24"/>
        </w:rPr>
        <w:t xml:space="preserve">he methodology employed </w:t>
      </w:r>
      <w:r w:rsidR="000D4D57">
        <w:rPr>
          <w:rFonts w:ascii="Times New Roman" w:hAnsi="Times New Roman" w:cs="Times New Roman"/>
          <w:sz w:val="24"/>
          <w:szCs w:val="24"/>
        </w:rPr>
        <w:t xml:space="preserve">by the expert </w:t>
      </w:r>
      <w:r w:rsidR="0063138B">
        <w:rPr>
          <w:rFonts w:ascii="Times New Roman" w:hAnsi="Times New Roman" w:cs="Times New Roman"/>
          <w:sz w:val="24"/>
          <w:szCs w:val="24"/>
        </w:rPr>
        <w:t xml:space="preserve">must be </w:t>
      </w:r>
      <w:r w:rsidR="003A05A3">
        <w:rPr>
          <w:rFonts w:ascii="Times New Roman" w:hAnsi="Times New Roman" w:cs="Times New Roman"/>
          <w:sz w:val="24"/>
          <w:szCs w:val="24"/>
        </w:rPr>
        <w:t xml:space="preserve">scientifically </w:t>
      </w:r>
      <w:r w:rsidR="0063138B">
        <w:rPr>
          <w:rFonts w:ascii="Times New Roman" w:hAnsi="Times New Roman" w:cs="Times New Roman"/>
          <w:sz w:val="24"/>
          <w:szCs w:val="24"/>
        </w:rPr>
        <w:t>acceptable</w:t>
      </w:r>
      <w:r w:rsidR="00FF52EE">
        <w:rPr>
          <w:rFonts w:ascii="Times New Roman" w:hAnsi="Times New Roman" w:cs="Times New Roman"/>
          <w:sz w:val="24"/>
          <w:szCs w:val="24"/>
        </w:rPr>
        <w:t>.</w:t>
      </w:r>
      <w:r w:rsidR="00440AA8">
        <w:rPr>
          <w:rStyle w:val="FootnoteReference"/>
          <w:rFonts w:ascii="Times New Roman" w:hAnsi="Times New Roman" w:cs="Times New Roman"/>
          <w:sz w:val="24"/>
          <w:szCs w:val="24"/>
        </w:rPr>
        <w:footnoteReference w:id="13"/>
      </w:r>
      <w:r w:rsidR="00E9342C">
        <w:rPr>
          <w:rFonts w:ascii="Times New Roman" w:hAnsi="Times New Roman" w:cs="Times New Roman"/>
          <w:sz w:val="24"/>
          <w:szCs w:val="24"/>
        </w:rPr>
        <w:t xml:space="preserve"> </w:t>
      </w:r>
    </w:p>
    <w:p w:rsidR="00CD496F" w:rsidRDefault="00D6399F" w:rsidP="00D6399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03180">
        <w:rPr>
          <w:rFonts w:ascii="Times New Roman" w:hAnsi="Times New Roman" w:cs="Times New Roman"/>
          <w:sz w:val="24"/>
          <w:szCs w:val="24"/>
        </w:rPr>
        <w:t>Real</w:t>
      </w:r>
      <w:r w:rsidR="00440AA8">
        <w:rPr>
          <w:rFonts w:ascii="Times New Roman" w:hAnsi="Times New Roman" w:cs="Times New Roman"/>
          <w:sz w:val="24"/>
          <w:szCs w:val="24"/>
        </w:rPr>
        <w:t xml:space="preserve"> s</w:t>
      </w:r>
      <w:r w:rsidR="008B4EED">
        <w:rPr>
          <w:rFonts w:ascii="Times New Roman" w:hAnsi="Times New Roman" w:cs="Times New Roman"/>
          <w:sz w:val="24"/>
          <w:szCs w:val="24"/>
        </w:rPr>
        <w:t xml:space="preserve">cientific knowledge </w:t>
      </w:r>
      <w:r w:rsidR="00440AA8">
        <w:rPr>
          <w:rFonts w:ascii="Times New Roman" w:hAnsi="Times New Roman" w:cs="Times New Roman"/>
          <w:sz w:val="24"/>
          <w:szCs w:val="24"/>
        </w:rPr>
        <w:t>is not and never</w:t>
      </w:r>
      <w:r w:rsidR="008B4EED">
        <w:rPr>
          <w:rFonts w:ascii="Times New Roman" w:hAnsi="Times New Roman" w:cs="Times New Roman"/>
          <w:sz w:val="24"/>
          <w:szCs w:val="24"/>
        </w:rPr>
        <w:t xml:space="preserve"> has been static</w:t>
      </w:r>
      <w:r w:rsidR="00440AA8">
        <w:rPr>
          <w:rFonts w:ascii="Times New Roman" w:hAnsi="Times New Roman" w:cs="Times New Roman"/>
          <w:sz w:val="24"/>
          <w:szCs w:val="24"/>
        </w:rPr>
        <w:t>.</w:t>
      </w:r>
      <w:r w:rsidR="008B4EED">
        <w:rPr>
          <w:rFonts w:ascii="Times New Roman" w:hAnsi="Times New Roman" w:cs="Times New Roman"/>
          <w:sz w:val="24"/>
          <w:szCs w:val="24"/>
        </w:rPr>
        <w:t xml:space="preserve"> </w:t>
      </w:r>
      <w:r w:rsidR="0063138B">
        <w:rPr>
          <w:rFonts w:ascii="Times New Roman" w:hAnsi="Times New Roman" w:cs="Times New Roman"/>
          <w:sz w:val="24"/>
          <w:szCs w:val="24"/>
        </w:rPr>
        <w:t>E</w:t>
      </w:r>
      <w:r w:rsidR="00E9342C">
        <w:rPr>
          <w:rFonts w:ascii="Times New Roman" w:hAnsi="Times New Roman" w:cs="Times New Roman"/>
          <w:sz w:val="24"/>
          <w:szCs w:val="24"/>
        </w:rPr>
        <w:t xml:space="preserve">ven </w:t>
      </w:r>
      <w:r w:rsidR="00903180">
        <w:rPr>
          <w:rFonts w:ascii="Times New Roman" w:hAnsi="Times New Roman" w:cs="Times New Roman"/>
          <w:sz w:val="24"/>
          <w:szCs w:val="24"/>
        </w:rPr>
        <w:t>using</w:t>
      </w:r>
      <w:r w:rsidR="00E9342C">
        <w:rPr>
          <w:rFonts w:ascii="Times New Roman" w:hAnsi="Times New Roman" w:cs="Times New Roman"/>
          <w:sz w:val="24"/>
          <w:szCs w:val="24"/>
        </w:rPr>
        <w:t xml:space="preserve"> proper methodology</w:t>
      </w:r>
      <w:r w:rsidR="0063138B">
        <w:rPr>
          <w:rFonts w:ascii="Times New Roman" w:hAnsi="Times New Roman" w:cs="Times New Roman"/>
          <w:sz w:val="24"/>
          <w:szCs w:val="24"/>
        </w:rPr>
        <w:t xml:space="preserve"> scientists routinely disagree</w:t>
      </w:r>
      <w:r w:rsidR="003A05A3">
        <w:rPr>
          <w:rFonts w:ascii="Times New Roman" w:hAnsi="Times New Roman" w:cs="Times New Roman"/>
          <w:sz w:val="24"/>
          <w:szCs w:val="24"/>
        </w:rPr>
        <w:t xml:space="preserve"> and even</w:t>
      </w:r>
      <w:r w:rsidR="00903180">
        <w:rPr>
          <w:rFonts w:ascii="Times New Roman" w:hAnsi="Times New Roman" w:cs="Times New Roman"/>
          <w:sz w:val="24"/>
          <w:szCs w:val="24"/>
        </w:rPr>
        <w:t xml:space="preserve"> </w:t>
      </w:r>
      <w:r w:rsidR="008B4EED">
        <w:rPr>
          <w:rFonts w:ascii="Times New Roman" w:hAnsi="Times New Roman" w:cs="Times New Roman"/>
          <w:sz w:val="24"/>
          <w:szCs w:val="24"/>
        </w:rPr>
        <w:t>reach</w:t>
      </w:r>
      <w:r>
        <w:rPr>
          <w:rFonts w:ascii="Times New Roman" w:hAnsi="Times New Roman" w:cs="Times New Roman"/>
          <w:sz w:val="24"/>
          <w:szCs w:val="24"/>
        </w:rPr>
        <w:t xml:space="preserve"> different conclusions </w:t>
      </w:r>
      <w:r w:rsidR="003A05A3">
        <w:rPr>
          <w:rFonts w:ascii="Times New Roman" w:hAnsi="Times New Roman" w:cs="Times New Roman"/>
          <w:sz w:val="24"/>
          <w:szCs w:val="24"/>
        </w:rPr>
        <w:t>w</w:t>
      </w:r>
      <w:r w:rsidR="000D4D57">
        <w:rPr>
          <w:rFonts w:ascii="Times New Roman" w:hAnsi="Times New Roman" w:cs="Times New Roman"/>
          <w:sz w:val="24"/>
          <w:szCs w:val="24"/>
        </w:rPr>
        <w:t xml:space="preserve">hile accepting </w:t>
      </w:r>
      <w:r w:rsidR="00440AA8">
        <w:rPr>
          <w:rFonts w:ascii="Times New Roman" w:hAnsi="Times New Roman" w:cs="Times New Roman"/>
          <w:sz w:val="24"/>
          <w:szCs w:val="24"/>
        </w:rPr>
        <w:t>the same underlying data</w:t>
      </w:r>
      <w:r w:rsidR="0063138B">
        <w:rPr>
          <w:rFonts w:ascii="Times New Roman" w:hAnsi="Times New Roman" w:cs="Times New Roman"/>
          <w:sz w:val="24"/>
          <w:szCs w:val="24"/>
        </w:rPr>
        <w:t xml:space="preserve"> as accurate</w:t>
      </w:r>
      <w:r w:rsidR="00440AA8">
        <w:rPr>
          <w:rFonts w:ascii="Times New Roman" w:hAnsi="Times New Roman" w:cs="Times New Roman"/>
          <w:sz w:val="24"/>
          <w:szCs w:val="24"/>
        </w:rPr>
        <w:t>.  T</w:t>
      </w:r>
      <w:r w:rsidR="00E9342C">
        <w:rPr>
          <w:rFonts w:ascii="Times New Roman" w:hAnsi="Times New Roman" w:cs="Times New Roman"/>
          <w:sz w:val="24"/>
          <w:szCs w:val="24"/>
        </w:rPr>
        <w:t>hrough the interaction of differ</w:t>
      </w:r>
      <w:r w:rsidR="00903180">
        <w:rPr>
          <w:rFonts w:ascii="Times New Roman" w:hAnsi="Times New Roman" w:cs="Times New Roman"/>
          <w:sz w:val="24"/>
          <w:szCs w:val="24"/>
        </w:rPr>
        <w:t>ing</w:t>
      </w:r>
      <w:r w:rsidR="00E9342C">
        <w:rPr>
          <w:rFonts w:ascii="Times New Roman" w:hAnsi="Times New Roman" w:cs="Times New Roman"/>
          <w:sz w:val="24"/>
          <w:szCs w:val="24"/>
        </w:rPr>
        <w:t xml:space="preserve"> </w:t>
      </w:r>
      <w:r w:rsidR="00FF52EE">
        <w:rPr>
          <w:rFonts w:ascii="Times New Roman" w:hAnsi="Times New Roman" w:cs="Times New Roman"/>
          <w:sz w:val="24"/>
          <w:szCs w:val="24"/>
        </w:rPr>
        <w:t xml:space="preserve">but </w:t>
      </w:r>
      <w:r w:rsidR="000D4D57">
        <w:rPr>
          <w:rFonts w:ascii="Times New Roman" w:hAnsi="Times New Roman" w:cs="Times New Roman"/>
          <w:sz w:val="24"/>
          <w:szCs w:val="24"/>
        </w:rPr>
        <w:t>scientifically appropriate</w:t>
      </w:r>
      <w:r w:rsidR="00FF52EE">
        <w:rPr>
          <w:rFonts w:ascii="Times New Roman" w:hAnsi="Times New Roman" w:cs="Times New Roman"/>
          <w:sz w:val="24"/>
          <w:szCs w:val="24"/>
        </w:rPr>
        <w:t xml:space="preserve"> </w:t>
      </w:r>
      <w:r w:rsidR="00E9342C">
        <w:rPr>
          <w:rFonts w:ascii="Times New Roman" w:hAnsi="Times New Roman" w:cs="Times New Roman"/>
          <w:sz w:val="24"/>
          <w:szCs w:val="24"/>
        </w:rPr>
        <w:t xml:space="preserve">conclusions </w:t>
      </w:r>
      <w:r w:rsidR="00903180">
        <w:rPr>
          <w:rFonts w:ascii="Times New Roman" w:hAnsi="Times New Roman" w:cs="Times New Roman"/>
          <w:sz w:val="24"/>
          <w:szCs w:val="24"/>
        </w:rPr>
        <w:t xml:space="preserve">derived </w:t>
      </w:r>
      <w:r w:rsidR="00E9342C">
        <w:rPr>
          <w:rFonts w:ascii="Times New Roman" w:hAnsi="Times New Roman" w:cs="Times New Roman"/>
          <w:sz w:val="24"/>
          <w:szCs w:val="24"/>
        </w:rPr>
        <w:t>from commonly accepted data</w:t>
      </w:r>
      <w:r w:rsidR="0063138B">
        <w:rPr>
          <w:rFonts w:ascii="Times New Roman" w:hAnsi="Times New Roman" w:cs="Times New Roman"/>
          <w:sz w:val="24"/>
          <w:szCs w:val="24"/>
        </w:rPr>
        <w:t>,</w:t>
      </w:r>
      <w:r w:rsidR="00E9342C">
        <w:rPr>
          <w:rFonts w:ascii="Times New Roman" w:hAnsi="Times New Roman" w:cs="Times New Roman"/>
          <w:sz w:val="24"/>
          <w:szCs w:val="24"/>
        </w:rPr>
        <w:t xml:space="preserve"> knowledge progresses.  </w:t>
      </w:r>
      <w:r w:rsidR="000D4D57">
        <w:rPr>
          <w:rFonts w:ascii="Times New Roman" w:hAnsi="Times New Roman" w:cs="Times New Roman"/>
          <w:sz w:val="24"/>
          <w:szCs w:val="24"/>
        </w:rPr>
        <w:t>Likewise d</w:t>
      </w:r>
      <w:r>
        <w:rPr>
          <w:rFonts w:ascii="Times New Roman" w:hAnsi="Times New Roman" w:cs="Times New Roman"/>
          <w:sz w:val="24"/>
          <w:szCs w:val="24"/>
        </w:rPr>
        <w:t xml:space="preserve">ifferent </w:t>
      </w:r>
      <w:r w:rsidR="00E9342C">
        <w:rPr>
          <w:rFonts w:ascii="Times New Roman" w:hAnsi="Times New Roman" w:cs="Times New Roman"/>
          <w:sz w:val="24"/>
          <w:szCs w:val="24"/>
        </w:rPr>
        <w:t xml:space="preserve">scientific </w:t>
      </w:r>
      <w:r>
        <w:rPr>
          <w:rFonts w:ascii="Times New Roman" w:hAnsi="Times New Roman" w:cs="Times New Roman"/>
          <w:sz w:val="24"/>
          <w:szCs w:val="24"/>
        </w:rPr>
        <w:t xml:space="preserve">disciplines </w:t>
      </w:r>
      <w:r w:rsidR="00903180">
        <w:rPr>
          <w:rFonts w:ascii="Times New Roman" w:hAnsi="Times New Roman" w:cs="Times New Roman"/>
          <w:sz w:val="24"/>
          <w:szCs w:val="24"/>
        </w:rPr>
        <w:t xml:space="preserve">may </w:t>
      </w:r>
      <w:r>
        <w:rPr>
          <w:rFonts w:ascii="Times New Roman" w:hAnsi="Times New Roman" w:cs="Times New Roman"/>
          <w:sz w:val="24"/>
          <w:szCs w:val="24"/>
        </w:rPr>
        <w:t xml:space="preserve">properly opine on the same questions using different </w:t>
      </w:r>
      <w:r w:rsidR="00FF52EE">
        <w:rPr>
          <w:rFonts w:ascii="Times New Roman" w:hAnsi="Times New Roman" w:cs="Times New Roman"/>
          <w:sz w:val="24"/>
          <w:szCs w:val="24"/>
        </w:rPr>
        <w:t xml:space="preserve">but proper </w:t>
      </w:r>
      <w:r>
        <w:rPr>
          <w:rFonts w:ascii="Times New Roman" w:hAnsi="Times New Roman" w:cs="Times New Roman"/>
          <w:sz w:val="24"/>
          <w:szCs w:val="24"/>
        </w:rPr>
        <w:t>methodologies.</w:t>
      </w:r>
    </w:p>
    <w:p w:rsidR="00FB2601" w:rsidRDefault="00A45692" w:rsidP="00D6399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Thus, </w:t>
      </w:r>
      <w:r w:rsidR="00BD6806">
        <w:rPr>
          <w:rFonts w:ascii="Times New Roman" w:hAnsi="Times New Roman" w:cs="Times New Roman"/>
          <w:sz w:val="24"/>
          <w:szCs w:val="24"/>
        </w:rPr>
        <w:t>the trial court faces</w:t>
      </w:r>
      <w:r w:rsidR="00FB2601">
        <w:rPr>
          <w:rFonts w:ascii="Times New Roman" w:hAnsi="Times New Roman" w:cs="Times New Roman"/>
          <w:sz w:val="24"/>
          <w:szCs w:val="24"/>
        </w:rPr>
        <w:t xml:space="preserve"> two primary </w:t>
      </w:r>
      <w:r w:rsidR="000D4D57">
        <w:rPr>
          <w:rFonts w:ascii="Times New Roman" w:hAnsi="Times New Roman" w:cs="Times New Roman"/>
          <w:sz w:val="24"/>
          <w:szCs w:val="24"/>
        </w:rPr>
        <w:t>questions</w:t>
      </w:r>
      <w:r w:rsidR="00440AA8">
        <w:rPr>
          <w:rFonts w:ascii="Times New Roman" w:hAnsi="Times New Roman" w:cs="Times New Roman"/>
          <w:sz w:val="24"/>
          <w:szCs w:val="24"/>
        </w:rPr>
        <w:t xml:space="preserve"> </w:t>
      </w:r>
      <w:r w:rsidR="008B4EED">
        <w:rPr>
          <w:rFonts w:ascii="Times New Roman" w:hAnsi="Times New Roman" w:cs="Times New Roman"/>
          <w:sz w:val="24"/>
          <w:szCs w:val="24"/>
        </w:rPr>
        <w:t>in a</w:t>
      </w:r>
      <w:r w:rsidR="008D434C">
        <w:rPr>
          <w:rFonts w:ascii="Times New Roman" w:hAnsi="Times New Roman" w:cs="Times New Roman"/>
          <w:sz w:val="24"/>
          <w:szCs w:val="24"/>
        </w:rPr>
        <w:t>ny</w:t>
      </w:r>
      <w:r w:rsidR="00FB2601">
        <w:rPr>
          <w:rFonts w:ascii="Times New Roman" w:hAnsi="Times New Roman" w:cs="Times New Roman"/>
          <w:sz w:val="24"/>
          <w:szCs w:val="24"/>
        </w:rPr>
        <w:t xml:space="preserve"> </w:t>
      </w:r>
      <w:r w:rsidR="00FB2601" w:rsidRPr="00D844E7">
        <w:rPr>
          <w:rFonts w:ascii="Times New Roman" w:hAnsi="Times New Roman" w:cs="Times New Roman"/>
          <w:i/>
          <w:sz w:val="24"/>
          <w:szCs w:val="24"/>
        </w:rPr>
        <w:t>Frye</w:t>
      </w:r>
      <w:r>
        <w:rPr>
          <w:rFonts w:ascii="Times New Roman" w:hAnsi="Times New Roman" w:cs="Times New Roman"/>
          <w:sz w:val="24"/>
          <w:szCs w:val="24"/>
        </w:rPr>
        <w:t xml:space="preserve"> analysis:</w:t>
      </w:r>
    </w:p>
    <w:p w:rsidR="00FB2601" w:rsidRDefault="00FB2601" w:rsidP="00FB2601">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data and other underlying information </w:t>
      </w:r>
      <w:r w:rsidR="008B4EED">
        <w:rPr>
          <w:rFonts w:ascii="Times New Roman" w:hAnsi="Times New Roman" w:cs="Times New Roman"/>
          <w:sz w:val="24"/>
          <w:szCs w:val="24"/>
        </w:rPr>
        <w:t xml:space="preserve">relied upon </w:t>
      </w:r>
      <w:r>
        <w:rPr>
          <w:rFonts w:ascii="Times New Roman" w:hAnsi="Times New Roman" w:cs="Times New Roman"/>
          <w:sz w:val="24"/>
          <w:szCs w:val="24"/>
        </w:rPr>
        <w:t xml:space="preserve">the type of data </w:t>
      </w:r>
      <w:r w:rsidR="004C00B3">
        <w:rPr>
          <w:rFonts w:ascii="Times New Roman" w:hAnsi="Times New Roman" w:cs="Times New Roman"/>
          <w:sz w:val="24"/>
          <w:szCs w:val="24"/>
        </w:rPr>
        <w:t>properly relied upon in a</w:t>
      </w:r>
      <w:r>
        <w:rPr>
          <w:rFonts w:ascii="Times New Roman" w:hAnsi="Times New Roman" w:cs="Times New Roman"/>
          <w:sz w:val="24"/>
          <w:szCs w:val="24"/>
        </w:rPr>
        <w:t xml:space="preserve"> scientific </w:t>
      </w:r>
      <w:r w:rsidR="000D4D57">
        <w:rPr>
          <w:rFonts w:ascii="Times New Roman" w:hAnsi="Times New Roman" w:cs="Times New Roman"/>
          <w:sz w:val="24"/>
          <w:szCs w:val="24"/>
        </w:rPr>
        <w:t>discipline</w:t>
      </w:r>
      <w:r w:rsidR="00440AA8">
        <w:rPr>
          <w:rFonts w:ascii="Times New Roman" w:hAnsi="Times New Roman" w:cs="Times New Roman"/>
          <w:sz w:val="24"/>
          <w:szCs w:val="24"/>
        </w:rPr>
        <w:t xml:space="preserve"> appropriate to the question presented for jury determination</w:t>
      </w:r>
      <w:r>
        <w:rPr>
          <w:rFonts w:ascii="Times New Roman" w:hAnsi="Times New Roman" w:cs="Times New Roman"/>
          <w:sz w:val="24"/>
          <w:szCs w:val="24"/>
        </w:rPr>
        <w:t>? And;</w:t>
      </w:r>
    </w:p>
    <w:p w:rsidR="00FB2601" w:rsidRDefault="00FB2601" w:rsidP="00FB2601">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Was this proper data </w:t>
      </w:r>
      <w:r w:rsidR="004C00B3">
        <w:rPr>
          <w:rFonts w:ascii="Times New Roman" w:hAnsi="Times New Roman" w:cs="Times New Roman"/>
          <w:sz w:val="24"/>
          <w:szCs w:val="24"/>
        </w:rPr>
        <w:t>analyzed</w:t>
      </w:r>
      <w:r w:rsidR="003A05A3">
        <w:rPr>
          <w:rFonts w:ascii="Times New Roman" w:hAnsi="Times New Roman" w:cs="Times New Roman"/>
          <w:sz w:val="24"/>
          <w:szCs w:val="24"/>
        </w:rPr>
        <w:t xml:space="preserve"> in accord with a</w:t>
      </w:r>
      <w:r>
        <w:rPr>
          <w:rFonts w:ascii="Times New Roman" w:hAnsi="Times New Roman" w:cs="Times New Roman"/>
          <w:sz w:val="24"/>
          <w:szCs w:val="24"/>
        </w:rPr>
        <w:t xml:space="preserve"> scientific discipline</w:t>
      </w:r>
      <w:r w:rsidR="008B4EED">
        <w:rPr>
          <w:rFonts w:ascii="Times New Roman" w:hAnsi="Times New Roman" w:cs="Times New Roman"/>
          <w:sz w:val="24"/>
          <w:szCs w:val="24"/>
        </w:rPr>
        <w:t xml:space="preserve"> </w:t>
      </w:r>
      <w:r w:rsidR="00A45692">
        <w:rPr>
          <w:rFonts w:ascii="Times New Roman" w:hAnsi="Times New Roman" w:cs="Times New Roman"/>
          <w:sz w:val="24"/>
          <w:szCs w:val="24"/>
        </w:rPr>
        <w:t>appropriate to</w:t>
      </w:r>
      <w:r w:rsidR="004C00B3">
        <w:rPr>
          <w:rFonts w:ascii="Times New Roman" w:hAnsi="Times New Roman" w:cs="Times New Roman"/>
          <w:sz w:val="24"/>
          <w:szCs w:val="24"/>
        </w:rPr>
        <w:t xml:space="preserve"> the question presented for jury determination</w:t>
      </w:r>
      <w:r>
        <w:rPr>
          <w:rFonts w:ascii="Times New Roman" w:hAnsi="Times New Roman" w:cs="Times New Roman"/>
          <w:sz w:val="24"/>
          <w:szCs w:val="24"/>
        </w:rPr>
        <w:t>?</w:t>
      </w:r>
    </w:p>
    <w:p w:rsidR="007F2C77" w:rsidRDefault="00FB2601" w:rsidP="00D137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this ca</w:t>
      </w:r>
      <w:r w:rsidR="008B4EED">
        <w:rPr>
          <w:rFonts w:ascii="Times New Roman" w:hAnsi="Times New Roman" w:cs="Times New Roman"/>
          <w:sz w:val="24"/>
          <w:szCs w:val="24"/>
        </w:rPr>
        <w:t xml:space="preserve">se </w:t>
      </w:r>
      <w:r w:rsidR="00A45692">
        <w:rPr>
          <w:rFonts w:ascii="Times New Roman" w:hAnsi="Times New Roman" w:cs="Times New Roman"/>
          <w:sz w:val="24"/>
          <w:szCs w:val="24"/>
        </w:rPr>
        <w:t xml:space="preserve">Plaintiffs’ expert </w:t>
      </w:r>
      <w:r w:rsidR="00A05B60">
        <w:rPr>
          <w:rFonts w:ascii="Times New Roman" w:hAnsi="Times New Roman" w:cs="Times New Roman"/>
          <w:sz w:val="24"/>
          <w:szCs w:val="24"/>
        </w:rPr>
        <w:t>Dr. Jewell’s</w:t>
      </w:r>
      <w:r w:rsidR="008B4EED">
        <w:rPr>
          <w:rFonts w:ascii="Times New Roman" w:hAnsi="Times New Roman" w:cs="Times New Roman"/>
          <w:sz w:val="24"/>
          <w:szCs w:val="24"/>
        </w:rPr>
        <w:t xml:space="preserve"> methodology </w:t>
      </w:r>
      <w:r w:rsidR="003A05A3">
        <w:rPr>
          <w:rFonts w:ascii="Times New Roman" w:hAnsi="Times New Roman" w:cs="Times New Roman"/>
          <w:sz w:val="24"/>
          <w:szCs w:val="24"/>
        </w:rPr>
        <w:t xml:space="preserve">used </w:t>
      </w:r>
      <w:r w:rsidR="00A05B60">
        <w:rPr>
          <w:rFonts w:ascii="Times New Roman" w:hAnsi="Times New Roman" w:cs="Times New Roman"/>
          <w:sz w:val="24"/>
          <w:szCs w:val="24"/>
        </w:rPr>
        <w:t>to conclude</w:t>
      </w:r>
      <w:r w:rsidR="008B4EED">
        <w:rPr>
          <w:rFonts w:ascii="Times New Roman" w:hAnsi="Times New Roman" w:cs="Times New Roman"/>
          <w:sz w:val="24"/>
          <w:szCs w:val="24"/>
        </w:rPr>
        <w:t xml:space="preserve"> that Zoloft taken during pregnancy can </w:t>
      </w:r>
      <w:r w:rsidR="00A05B60">
        <w:rPr>
          <w:rFonts w:ascii="Times New Roman" w:hAnsi="Times New Roman" w:cs="Times New Roman"/>
          <w:sz w:val="24"/>
          <w:szCs w:val="24"/>
        </w:rPr>
        <w:t xml:space="preserve">be the </w:t>
      </w:r>
      <w:r w:rsidR="008B4EED">
        <w:rPr>
          <w:rFonts w:ascii="Times New Roman" w:hAnsi="Times New Roman" w:cs="Times New Roman"/>
          <w:sz w:val="24"/>
          <w:szCs w:val="24"/>
        </w:rPr>
        <w:t xml:space="preserve">cause heart birth defects </w:t>
      </w:r>
      <w:r>
        <w:rPr>
          <w:rFonts w:ascii="Times New Roman" w:hAnsi="Times New Roman" w:cs="Times New Roman"/>
          <w:sz w:val="24"/>
          <w:szCs w:val="24"/>
        </w:rPr>
        <w:t>is challenged.</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Dr. Jewell </w:t>
      </w:r>
      <w:r w:rsidR="00CD496F">
        <w:rPr>
          <w:rFonts w:ascii="Times New Roman" w:hAnsi="Times New Roman" w:cs="Times New Roman"/>
          <w:sz w:val="24"/>
          <w:szCs w:val="24"/>
        </w:rPr>
        <w:t>based his analysis upon the same public</w:t>
      </w:r>
      <w:r w:rsidR="00504574">
        <w:rPr>
          <w:rFonts w:ascii="Times New Roman" w:hAnsi="Times New Roman" w:cs="Times New Roman"/>
          <w:sz w:val="24"/>
          <w:szCs w:val="24"/>
        </w:rPr>
        <w:t>ly available</w:t>
      </w:r>
      <w:r w:rsidR="00CD496F">
        <w:rPr>
          <w:rFonts w:ascii="Times New Roman" w:hAnsi="Times New Roman" w:cs="Times New Roman"/>
          <w:sz w:val="24"/>
          <w:szCs w:val="24"/>
        </w:rPr>
        <w:t xml:space="preserve"> </w:t>
      </w:r>
      <w:r w:rsidR="008B4EED">
        <w:rPr>
          <w:rFonts w:ascii="Times New Roman" w:hAnsi="Times New Roman" w:cs="Times New Roman"/>
          <w:sz w:val="24"/>
          <w:szCs w:val="24"/>
        </w:rPr>
        <w:t xml:space="preserve">peer reviewed medical </w:t>
      </w:r>
      <w:r>
        <w:rPr>
          <w:rFonts w:ascii="Times New Roman" w:hAnsi="Times New Roman" w:cs="Times New Roman"/>
          <w:sz w:val="24"/>
          <w:szCs w:val="24"/>
        </w:rPr>
        <w:t xml:space="preserve">literature used by defense experts and by defendant Pfizer itself </w:t>
      </w:r>
      <w:r w:rsidR="00504574">
        <w:rPr>
          <w:rFonts w:ascii="Times New Roman" w:hAnsi="Times New Roman" w:cs="Times New Roman"/>
          <w:sz w:val="24"/>
          <w:szCs w:val="24"/>
        </w:rPr>
        <w:t>in</w:t>
      </w:r>
      <w:r w:rsidR="008B4EED">
        <w:rPr>
          <w:rFonts w:ascii="Times New Roman" w:hAnsi="Times New Roman" w:cs="Times New Roman"/>
          <w:sz w:val="24"/>
          <w:szCs w:val="24"/>
        </w:rPr>
        <w:t xml:space="preserve"> internal </w:t>
      </w:r>
      <w:r>
        <w:rPr>
          <w:rFonts w:ascii="Times New Roman" w:hAnsi="Times New Roman" w:cs="Times New Roman"/>
          <w:sz w:val="24"/>
          <w:szCs w:val="24"/>
        </w:rPr>
        <w:t>documents</w:t>
      </w:r>
      <w:r w:rsidR="00CD496F">
        <w:rPr>
          <w:rFonts w:ascii="Times New Roman" w:hAnsi="Times New Roman" w:cs="Times New Roman"/>
          <w:sz w:val="24"/>
          <w:szCs w:val="24"/>
        </w:rPr>
        <w:t>.</w:t>
      </w:r>
      <w:r w:rsidR="00097948">
        <w:rPr>
          <w:rFonts w:ascii="Times New Roman" w:hAnsi="Times New Roman" w:cs="Times New Roman"/>
          <w:sz w:val="24"/>
          <w:szCs w:val="24"/>
        </w:rPr>
        <w:t xml:space="preserve"> </w:t>
      </w:r>
      <w:r>
        <w:rPr>
          <w:rFonts w:ascii="Times New Roman" w:hAnsi="Times New Roman" w:cs="Times New Roman"/>
          <w:sz w:val="24"/>
          <w:szCs w:val="24"/>
        </w:rPr>
        <w:t xml:space="preserve"> </w:t>
      </w:r>
      <w:r w:rsidR="00BD6806">
        <w:rPr>
          <w:rFonts w:ascii="Times New Roman" w:hAnsi="Times New Roman" w:cs="Times New Roman"/>
          <w:sz w:val="24"/>
          <w:szCs w:val="24"/>
        </w:rPr>
        <w:t>Dr. Kimmel, the primary</w:t>
      </w:r>
      <w:r w:rsidR="000D4D57">
        <w:rPr>
          <w:rFonts w:ascii="Times New Roman" w:hAnsi="Times New Roman" w:cs="Times New Roman"/>
          <w:sz w:val="24"/>
          <w:szCs w:val="24"/>
        </w:rPr>
        <w:t xml:space="preserve"> </w:t>
      </w:r>
      <w:r w:rsidR="001B3ECF">
        <w:rPr>
          <w:rFonts w:ascii="Times New Roman" w:hAnsi="Times New Roman" w:cs="Times New Roman"/>
          <w:sz w:val="24"/>
          <w:szCs w:val="24"/>
        </w:rPr>
        <w:t xml:space="preserve">defense expert witness </w:t>
      </w:r>
      <w:r w:rsidR="00504574">
        <w:rPr>
          <w:rFonts w:ascii="Times New Roman" w:hAnsi="Times New Roman" w:cs="Times New Roman"/>
          <w:sz w:val="24"/>
          <w:szCs w:val="24"/>
        </w:rPr>
        <w:t xml:space="preserve">at the </w:t>
      </w:r>
      <w:r w:rsidR="00504574" w:rsidRPr="00504574">
        <w:rPr>
          <w:rFonts w:ascii="Times New Roman" w:hAnsi="Times New Roman" w:cs="Times New Roman"/>
          <w:i/>
          <w:sz w:val="24"/>
          <w:szCs w:val="24"/>
        </w:rPr>
        <w:t>Frye</w:t>
      </w:r>
      <w:r w:rsidR="00504574">
        <w:rPr>
          <w:rFonts w:ascii="Times New Roman" w:hAnsi="Times New Roman" w:cs="Times New Roman"/>
          <w:sz w:val="24"/>
          <w:szCs w:val="24"/>
        </w:rPr>
        <w:t xml:space="preserve"> hearing </w:t>
      </w:r>
      <w:r w:rsidR="001B3ECF" w:rsidRPr="00504574">
        <w:rPr>
          <w:rFonts w:ascii="Times New Roman" w:hAnsi="Times New Roman" w:cs="Times New Roman"/>
          <w:sz w:val="24"/>
          <w:szCs w:val="24"/>
        </w:rPr>
        <w:t>agreed</w:t>
      </w:r>
      <w:r w:rsidR="001B3ECF">
        <w:rPr>
          <w:rFonts w:ascii="Times New Roman" w:hAnsi="Times New Roman" w:cs="Times New Roman"/>
          <w:sz w:val="24"/>
          <w:szCs w:val="24"/>
        </w:rPr>
        <w:t xml:space="preserve"> that the appropriate first step </w:t>
      </w:r>
      <w:r w:rsidR="000D4D57">
        <w:rPr>
          <w:rFonts w:ascii="Times New Roman" w:hAnsi="Times New Roman" w:cs="Times New Roman"/>
          <w:sz w:val="24"/>
          <w:szCs w:val="24"/>
        </w:rPr>
        <w:t xml:space="preserve">in </w:t>
      </w:r>
      <w:r w:rsidR="00A45692">
        <w:rPr>
          <w:rFonts w:ascii="Times New Roman" w:hAnsi="Times New Roman" w:cs="Times New Roman"/>
          <w:sz w:val="24"/>
          <w:szCs w:val="24"/>
        </w:rPr>
        <w:t>determining</w:t>
      </w:r>
      <w:r w:rsidR="000D4D57">
        <w:rPr>
          <w:rFonts w:ascii="Times New Roman" w:hAnsi="Times New Roman" w:cs="Times New Roman"/>
          <w:sz w:val="24"/>
          <w:szCs w:val="24"/>
        </w:rPr>
        <w:t xml:space="preserve"> whether Zoloft is </w:t>
      </w:r>
      <w:proofErr w:type="spellStart"/>
      <w:r w:rsidR="000D4D57">
        <w:rPr>
          <w:rFonts w:ascii="Times New Roman" w:hAnsi="Times New Roman" w:cs="Times New Roman"/>
          <w:sz w:val="24"/>
          <w:szCs w:val="24"/>
        </w:rPr>
        <w:t>teratogenic</w:t>
      </w:r>
      <w:proofErr w:type="spellEnd"/>
      <w:r w:rsidR="000D4D57">
        <w:rPr>
          <w:rFonts w:ascii="Times New Roman" w:hAnsi="Times New Roman" w:cs="Times New Roman"/>
          <w:sz w:val="24"/>
          <w:szCs w:val="24"/>
        </w:rPr>
        <w:t xml:space="preserve"> </w:t>
      </w:r>
      <w:r w:rsidR="001B3ECF">
        <w:rPr>
          <w:rFonts w:ascii="Times New Roman" w:hAnsi="Times New Roman" w:cs="Times New Roman"/>
          <w:sz w:val="24"/>
          <w:szCs w:val="24"/>
        </w:rPr>
        <w:t xml:space="preserve">is to </w:t>
      </w:r>
      <w:r w:rsidR="000D4D57">
        <w:rPr>
          <w:rFonts w:ascii="Times New Roman" w:hAnsi="Times New Roman" w:cs="Times New Roman"/>
          <w:sz w:val="24"/>
          <w:szCs w:val="24"/>
        </w:rPr>
        <w:t>identify</w:t>
      </w:r>
      <w:r w:rsidR="001B3ECF">
        <w:rPr>
          <w:rFonts w:ascii="Times New Roman" w:hAnsi="Times New Roman" w:cs="Times New Roman"/>
          <w:sz w:val="24"/>
          <w:szCs w:val="24"/>
        </w:rPr>
        <w:t xml:space="preserve"> the relevant literature.</w:t>
      </w:r>
      <w:r w:rsidR="001B3ECF">
        <w:rPr>
          <w:rStyle w:val="FootnoteReference"/>
          <w:rFonts w:ascii="Times New Roman" w:hAnsi="Times New Roman" w:cs="Times New Roman"/>
          <w:sz w:val="24"/>
          <w:szCs w:val="24"/>
        </w:rPr>
        <w:footnoteReference w:id="15"/>
      </w:r>
      <w:r w:rsidR="001B3ECF">
        <w:rPr>
          <w:rFonts w:ascii="Times New Roman" w:hAnsi="Times New Roman" w:cs="Times New Roman"/>
          <w:sz w:val="24"/>
          <w:szCs w:val="24"/>
        </w:rPr>
        <w:t xml:space="preserve">  Dr. Kimmel </w:t>
      </w:r>
      <w:r w:rsidR="00BD6806">
        <w:rPr>
          <w:rFonts w:ascii="Times New Roman" w:hAnsi="Times New Roman" w:cs="Times New Roman"/>
          <w:sz w:val="24"/>
          <w:szCs w:val="24"/>
        </w:rPr>
        <w:t xml:space="preserve">agreed </w:t>
      </w:r>
      <w:r w:rsidR="00A45692">
        <w:rPr>
          <w:rFonts w:ascii="Times New Roman" w:hAnsi="Times New Roman" w:cs="Times New Roman"/>
          <w:sz w:val="24"/>
          <w:szCs w:val="24"/>
        </w:rPr>
        <w:t xml:space="preserve">that </w:t>
      </w:r>
      <w:r w:rsidR="00BD6806">
        <w:rPr>
          <w:rFonts w:ascii="Times New Roman" w:hAnsi="Times New Roman" w:cs="Times New Roman"/>
          <w:sz w:val="24"/>
          <w:szCs w:val="24"/>
        </w:rPr>
        <w:t xml:space="preserve">Dr. Jewell </w:t>
      </w:r>
      <w:r w:rsidR="00504574">
        <w:rPr>
          <w:rFonts w:ascii="Times New Roman" w:hAnsi="Times New Roman" w:cs="Times New Roman"/>
          <w:sz w:val="24"/>
          <w:szCs w:val="24"/>
        </w:rPr>
        <w:t xml:space="preserve">reviewed the </w:t>
      </w:r>
      <w:r w:rsidR="00BD6806">
        <w:rPr>
          <w:rFonts w:ascii="Times New Roman" w:hAnsi="Times New Roman" w:cs="Times New Roman"/>
          <w:sz w:val="24"/>
          <w:szCs w:val="24"/>
        </w:rPr>
        <w:t xml:space="preserve">appropriate </w:t>
      </w:r>
      <w:r w:rsidR="00504574">
        <w:rPr>
          <w:rFonts w:ascii="Times New Roman" w:hAnsi="Times New Roman" w:cs="Times New Roman"/>
          <w:sz w:val="24"/>
          <w:szCs w:val="24"/>
        </w:rPr>
        <w:t>literature:</w:t>
      </w:r>
      <w:r w:rsidR="001B3ECF">
        <w:rPr>
          <w:rFonts w:ascii="Times New Roman" w:hAnsi="Times New Roman" w:cs="Times New Roman"/>
          <w:sz w:val="24"/>
          <w:szCs w:val="24"/>
        </w:rPr>
        <w:t xml:space="preserve"> “Yes I listened so I certainly know Dr. Jewell and I looked at the same literature.”</w:t>
      </w:r>
      <w:r w:rsidR="001B3ECF">
        <w:rPr>
          <w:rStyle w:val="FootnoteReference"/>
          <w:rFonts w:ascii="Times New Roman" w:hAnsi="Times New Roman" w:cs="Times New Roman"/>
          <w:sz w:val="24"/>
          <w:szCs w:val="24"/>
        </w:rPr>
        <w:footnoteReference w:id="16"/>
      </w:r>
      <w:r w:rsidR="001B3ECF">
        <w:rPr>
          <w:rFonts w:ascii="Times New Roman" w:hAnsi="Times New Roman" w:cs="Times New Roman"/>
          <w:sz w:val="24"/>
          <w:szCs w:val="24"/>
        </w:rPr>
        <w:t xml:space="preserve"> </w:t>
      </w:r>
      <w:r w:rsidR="00504574">
        <w:rPr>
          <w:rFonts w:ascii="Times New Roman" w:hAnsi="Times New Roman" w:cs="Times New Roman"/>
          <w:sz w:val="24"/>
          <w:szCs w:val="24"/>
        </w:rPr>
        <w:t>Pfizer’s qualified</w:t>
      </w:r>
      <w:r w:rsidR="00BD6806">
        <w:rPr>
          <w:rFonts w:ascii="Times New Roman" w:hAnsi="Times New Roman" w:cs="Times New Roman"/>
          <w:sz w:val="24"/>
          <w:szCs w:val="24"/>
        </w:rPr>
        <w:t xml:space="preserve"> expert</w:t>
      </w:r>
      <w:r w:rsidR="00504574">
        <w:rPr>
          <w:rFonts w:ascii="Times New Roman" w:hAnsi="Times New Roman" w:cs="Times New Roman"/>
          <w:sz w:val="24"/>
          <w:szCs w:val="24"/>
        </w:rPr>
        <w:t xml:space="preserve"> employees </w:t>
      </w:r>
      <w:r w:rsidR="003A05A3">
        <w:rPr>
          <w:rFonts w:ascii="Times New Roman" w:hAnsi="Times New Roman" w:cs="Times New Roman"/>
          <w:sz w:val="24"/>
          <w:szCs w:val="24"/>
        </w:rPr>
        <w:t xml:space="preserve">also </w:t>
      </w:r>
      <w:r w:rsidR="00BD6806">
        <w:rPr>
          <w:rFonts w:ascii="Times New Roman" w:hAnsi="Times New Roman" w:cs="Times New Roman"/>
          <w:sz w:val="24"/>
          <w:szCs w:val="24"/>
        </w:rPr>
        <w:t>looked at that</w:t>
      </w:r>
      <w:r w:rsidR="00504574">
        <w:rPr>
          <w:rFonts w:ascii="Times New Roman" w:hAnsi="Times New Roman" w:cs="Times New Roman"/>
          <w:sz w:val="24"/>
          <w:szCs w:val="24"/>
        </w:rPr>
        <w:t xml:space="preserve"> same literature. The</w:t>
      </w:r>
      <w:r w:rsidR="003A05A3">
        <w:rPr>
          <w:rFonts w:ascii="Times New Roman" w:hAnsi="Times New Roman" w:cs="Times New Roman"/>
          <w:sz w:val="24"/>
          <w:szCs w:val="24"/>
        </w:rPr>
        <w:t>se expert employees</w:t>
      </w:r>
      <w:r w:rsidR="00504574">
        <w:rPr>
          <w:rFonts w:ascii="Times New Roman" w:hAnsi="Times New Roman" w:cs="Times New Roman"/>
          <w:sz w:val="24"/>
          <w:szCs w:val="24"/>
        </w:rPr>
        <w:t xml:space="preserve"> found 81 potentially relevant studies, abstracts, and papers of which 68 </w:t>
      </w:r>
      <w:r w:rsidR="00504574">
        <w:rPr>
          <w:rFonts w:ascii="Times New Roman" w:hAnsi="Times New Roman" w:cs="Times New Roman"/>
          <w:sz w:val="24"/>
          <w:szCs w:val="24"/>
        </w:rPr>
        <w:lastRenderedPageBreak/>
        <w:t xml:space="preserve">were </w:t>
      </w:r>
      <w:r w:rsidR="003A05A3">
        <w:rPr>
          <w:rFonts w:ascii="Times New Roman" w:hAnsi="Times New Roman" w:cs="Times New Roman"/>
          <w:sz w:val="24"/>
          <w:szCs w:val="24"/>
        </w:rPr>
        <w:t>not</w:t>
      </w:r>
      <w:r w:rsidR="00753EA9">
        <w:rPr>
          <w:rFonts w:ascii="Times New Roman" w:hAnsi="Times New Roman" w:cs="Times New Roman"/>
          <w:sz w:val="24"/>
          <w:szCs w:val="24"/>
        </w:rPr>
        <w:t xml:space="preserve"> </w:t>
      </w:r>
      <w:r w:rsidR="00BD6806">
        <w:rPr>
          <w:rFonts w:ascii="Times New Roman" w:hAnsi="Times New Roman" w:cs="Times New Roman"/>
          <w:sz w:val="24"/>
          <w:szCs w:val="24"/>
        </w:rPr>
        <w:t>determined to be u</w:t>
      </w:r>
      <w:r w:rsidR="005C05FA">
        <w:rPr>
          <w:rFonts w:ascii="Times New Roman" w:hAnsi="Times New Roman" w:cs="Times New Roman"/>
          <w:sz w:val="24"/>
          <w:szCs w:val="24"/>
        </w:rPr>
        <w:t>seful</w:t>
      </w:r>
      <w:r w:rsidR="00504574">
        <w:rPr>
          <w:rFonts w:ascii="Times New Roman" w:hAnsi="Times New Roman" w:cs="Times New Roman"/>
          <w:sz w:val="24"/>
          <w:szCs w:val="24"/>
        </w:rPr>
        <w:t>.  T</w:t>
      </w:r>
      <w:r w:rsidR="00A45692">
        <w:rPr>
          <w:rFonts w:ascii="Times New Roman" w:hAnsi="Times New Roman" w:cs="Times New Roman"/>
          <w:sz w:val="24"/>
          <w:szCs w:val="24"/>
        </w:rPr>
        <w:t>he same t</w:t>
      </w:r>
      <w:r w:rsidR="00504574">
        <w:rPr>
          <w:rFonts w:ascii="Times New Roman" w:hAnsi="Times New Roman" w:cs="Times New Roman"/>
          <w:sz w:val="24"/>
          <w:szCs w:val="24"/>
        </w:rPr>
        <w:t xml:space="preserve">hirteen studies formed the relevant literature </w:t>
      </w:r>
      <w:r w:rsidR="00B92843">
        <w:rPr>
          <w:rFonts w:ascii="Times New Roman" w:hAnsi="Times New Roman" w:cs="Times New Roman"/>
          <w:sz w:val="24"/>
          <w:szCs w:val="24"/>
        </w:rPr>
        <w:t xml:space="preserve">used by </w:t>
      </w:r>
      <w:r w:rsidR="00504574">
        <w:rPr>
          <w:rFonts w:ascii="Times New Roman" w:hAnsi="Times New Roman" w:cs="Times New Roman"/>
          <w:sz w:val="24"/>
          <w:szCs w:val="24"/>
        </w:rPr>
        <w:t>plaintiff’s experts</w:t>
      </w:r>
      <w:r w:rsidR="00BD6806">
        <w:rPr>
          <w:rFonts w:ascii="Times New Roman" w:hAnsi="Times New Roman" w:cs="Times New Roman"/>
          <w:sz w:val="24"/>
          <w:szCs w:val="24"/>
        </w:rPr>
        <w:t xml:space="preserve">, </w:t>
      </w:r>
      <w:r w:rsidR="00504574">
        <w:rPr>
          <w:rFonts w:ascii="Times New Roman" w:hAnsi="Times New Roman" w:cs="Times New Roman"/>
          <w:sz w:val="24"/>
          <w:szCs w:val="24"/>
        </w:rPr>
        <w:t xml:space="preserve">defense </w:t>
      </w:r>
      <w:r w:rsidR="00BD6806">
        <w:rPr>
          <w:rFonts w:ascii="Times New Roman" w:hAnsi="Times New Roman" w:cs="Times New Roman"/>
          <w:sz w:val="24"/>
          <w:szCs w:val="24"/>
        </w:rPr>
        <w:t>experts, and Pfizer</w:t>
      </w:r>
      <w:r w:rsidR="00504574">
        <w:rPr>
          <w:rFonts w:ascii="Times New Roman" w:hAnsi="Times New Roman" w:cs="Times New Roman"/>
          <w:sz w:val="24"/>
          <w:szCs w:val="24"/>
        </w:rPr>
        <w:t xml:space="preserve"> </w:t>
      </w:r>
      <w:r w:rsidR="007F2C77">
        <w:rPr>
          <w:rFonts w:ascii="Times New Roman" w:hAnsi="Times New Roman" w:cs="Times New Roman"/>
          <w:sz w:val="24"/>
          <w:szCs w:val="24"/>
        </w:rPr>
        <w:t>scientists</w:t>
      </w:r>
      <w:r w:rsidR="005045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D6806" w:rsidRDefault="00504574" w:rsidP="00E20E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Dr. Jewell</w:t>
      </w:r>
      <w:r w:rsidR="00CD496F">
        <w:rPr>
          <w:rFonts w:ascii="Times New Roman" w:hAnsi="Times New Roman" w:cs="Times New Roman"/>
          <w:sz w:val="24"/>
          <w:szCs w:val="24"/>
        </w:rPr>
        <w:t xml:space="preserve"> </w:t>
      </w:r>
      <w:r w:rsidR="005C05FA">
        <w:rPr>
          <w:rFonts w:ascii="Times New Roman" w:hAnsi="Times New Roman" w:cs="Times New Roman"/>
          <w:sz w:val="24"/>
          <w:szCs w:val="24"/>
        </w:rPr>
        <w:t>analyzed</w:t>
      </w:r>
      <w:r w:rsidR="00CD496F">
        <w:rPr>
          <w:rFonts w:ascii="Times New Roman" w:hAnsi="Times New Roman" w:cs="Times New Roman"/>
          <w:sz w:val="24"/>
          <w:szCs w:val="24"/>
        </w:rPr>
        <w:t xml:space="preserve"> </w:t>
      </w:r>
      <w:r w:rsidR="00A45692">
        <w:rPr>
          <w:rFonts w:ascii="Times New Roman" w:hAnsi="Times New Roman" w:cs="Times New Roman"/>
          <w:sz w:val="24"/>
          <w:szCs w:val="24"/>
        </w:rPr>
        <w:t>these peer reviewed</w:t>
      </w:r>
      <w:r w:rsidR="00CD496F">
        <w:rPr>
          <w:rFonts w:ascii="Times New Roman" w:hAnsi="Times New Roman" w:cs="Times New Roman"/>
          <w:sz w:val="24"/>
          <w:szCs w:val="24"/>
        </w:rPr>
        <w:t xml:space="preserve"> </w:t>
      </w:r>
      <w:r w:rsidR="008B4EED">
        <w:rPr>
          <w:rFonts w:ascii="Times New Roman" w:hAnsi="Times New Roman" w:cs="Times New Roman"/>
          <w:sz w:val="24"/>
          <w:szCs w:val="24"/>
        </w:rPr>
        <w:t xml:space="preserve">published </w:t>
      </w:r>
      <w:r w:rsidR="00CD496F">
        <w:rPr>
          <w:rFonts w:ascii="Times New Roman" w:hAnsi="Times New Roman" w:cs="Times New Roman"/>
          <w:sz w:val="24"/>
          <w:szCs w:val="24"/>
        </w:rPr>
        <w:t xml:space="preserve">studies </w:t>
      </w:r>
      <w:r w:rsidR="00A45692">
        <w:rPr>
          <w:rFonts w:ascii="Times New Roman" w:hAnsi="Times New Roman" w:cs="Times New Roman"/>
          <w:sz w:val="24"/>
          <w:szCs w:val="24"/>
        </w:rPr>
        <w:t xml:space="preserve">which </w:t>
      </w:r>
      <w:r w:rsidR="005C05FA">
        <w:rPr>
          <w:rFonts w:ascii="Times New Roman" w:hAnsi="Times New Roman" w:cs="Times New Roman"/>
          <w:sz w:val="24"/>
          <w:szCs w:val="24"/>
        </w:rPr>
        <w:t>compared</w:t>
      </w:r>
      <w:r w:rsidR="00A45692">
        <w:rPr>
          <w:rFonts w:ascii="Times New Roman" w:hAnsi="Times New Roman" w:cs="Times New Roman"/>
          <w:sz w:val="24"/>
          <w:szCs w:val="24"/>
        </w:rPr>
        <w:t xml:space="preserve"> different</w:t>
      </w:r>
      <w:r w:rsidR="00FB2601">
        <w:rPr>
          <w:rFonts w:ascii="Times New Roman" w:hAnsi="Times New Roman" w:cs="Times New Roman"/>
          <w:sz w:val="24"/>
          <w:szCs w:val="24"/>
        </w:rPr>
        <w:t xml:space="preserve"> population</w:t>
      </w:r>
      <w:r w:rsidR="000049EB">
        <w:rPr>
          <w:rFonts w:ascii="Times New Roman" w:hAnsi="Times New Roman" w:cs="Times New Roman"/>
          <w:sz w:val="24"/>
          <w:szCs w:val="24"/>
        </w:rPr>
        <w:t>s</w:t>
      </w:r>
      <w:r w:rsidR="005C05FA">
        <w:rPr>
          <w:rFonts w:ascii="Times New Roman" w:hAnsi="Times New Roman" w:cs="Times New Roman"/>
          <w:sz w:val="24"/>
          <w:szCs w:val="24"/>
        </w:rPr>
        <w:t xml:space="preserve"> and performed different analyse</w:t>
      </w:r>
      <w:r w:rsidR="00A45692">
        <w:rPr>
          <w:rFonts w:ascii="Times New Roman" w:hAnsi="Times New Roman" w:cs="Times New Roman"/>
          <w:sz w:val="24"/>
          <w:szCs w:val="24"/>
        </w:rPr>
        <w:t>s</w:t>
      </w:r>
      <w:r w:rsidR="00FB2601">
        <w:rPr>
          <w:rFonts w:ascii="Times New Roman" w:hAnsi="Times New Roman" w:cs="Times New Roman"/>
          <w:sz w:val="24"/>
          <w:szCs w:val="24"/>
        </w:rPr>
        <w:t xml:space="preserve">.  </w:t>
      </w:r>
      <w:r w:rsidR="00097948">
        <w:rPr>
          <w:rFonts w:ascii="Times New Roman" w:hAnsi="Times New Roman" w:cs="Times New Roman"/>
          <w:sz w:val="24"/>
          <w:szCs w:val="24"/>
        </w:rPr>
        <w:t xml:space="preserve">Defendant Pfizer’s </w:t>
      </w:r>
      <w:r>
        <w:rPr>
          <w:rFonts w:ascii="Times New Roman" w:hAnsi="Times New Roman" w:cs="Times New Roman"/>
          <w:sz w:val="24"/>
          <w:szCs w:val="24"/>
        </w:rPr>
        <w:t xml:space="preserve">litigation </w:t>
      </w:r>
      <w:r w:rsidR="00097948">
        <w:rPr>
          <w:rFonts w:ascii="Times New Roman" w:hAnsi="Times New Roman" w:cs="Times New Roman"/>
          <w:sz w:val="24"/>
          <w:szCs w:val="24"/>
        </w:rPr>
        <w:t xml:space="preserve">experts and </w:t>
      </w:r>
      <w:r w:rsidR="000049EB">
        <w:rPr>
          <w:rFonts w:ascii="Times New Roman" w:hAnsi="Times New Roman" w:cs="Times New Roman"/>
          <w:sz w:val="24"/>
          <w:szCs w:val="24"/>
        </w:rPr>
        <w:t>scientists</w:t>
      </w:r>
      <w:r w:rsidR="00097948">
        <w:rPr>
          <w:rFonts w:ascii="Times New Roman" w:hAnsi="Times New Roman" w:cs="Times New Roman"/>
          <w:sz w:val="24"/>
          <w:szCs w:val="24"/>
        </w:rPr>
        <w:t xml:space="preserve"> </w:t>
      </w:r>
      <w:r w:rsidR="008B4EED">
        <w:rPr>
          <w:rFonts w:ascii="Times New Roman" w:hAnsi="Times New Roman" w:cs="Times New Roman"/>
          <w:sz w:val="24"/>
          <w:szCs w:val="24"/>
        </w:rPr>
        <w:t xml:space="preserve">analyzed </w:t>
      </w:r>
      <w:r w:rsidR="00097948">
        <w:rPr>
          <w:rFonts w:ascii="Times New Roman" w:hAnsi="Times New Roman" w:cs="Times New Roman"/>
          <w:sz w:val="24"/>
          <w:szCs w:val="24"/>
        </w:rPr>
        <w:t>the same body of literature</w:t>
      </w:r>
      <w:r w:rsidR="008B4EED">
        <w:rPr>
          <w:rFonts w:ascii="Times New Roman" w:hAnsi="Times New Roman" w:cs="Times New Roman"/>
          <w:sz w:val="24"/>
          <w:szCs w:val="24"/>
        </w:rPr>
        <w:t xml:space="preserve"> to their conclusions</w:t>
      </w:r>
      <w:r w:rsidR="00097948">
        <w:rPr>
          <w:rFonts w:ascii="Times New Roman" w:hAnsi="Times New Roman" w:cs="Times New Roman"/>
          <w:sz w:val="24"/>
          <w:szCs w:val="24"/>
        </w:rPr>
        <w:t xml:space="preserve">.  </w:t>
      </w:r>
      <w:r w:rsidR="00644403">
        <w:rPr>
          <w:rFonts w:ascii="Times New Roman" w:hAnsi="Times New Roman" w:cs="Times New Roman"/>
          <w:sz w:val="24"/>
          <w:szCs w:val="24"/>
        </w:rPr>
        <w:t>D</w:t>
      </w:r>
      <w:r w:rsidR="00FB2601">
        <w:rPr>
          <w:rFonts w:ascii="Times New Roman" w:hAnsi="Times New Roman" w:cs="Times New Roman"/>
          <w:sz w:val="24"/>
          <w:szCs w:val="24"/>
        </w:rPr>
        <w:t>efendant Pfizer</w:t>
      </w:r>
      <w:r w:rsidR="00644403">
        <w:rPr>
          <w:rFonts w:ascii="Times New Roman" w:hAnsi="Times New Roman" w:cs="Times New Roman"/>
          <w:sz w:val="24"/>
          <w:szCs w:val="24"/>
        </w:rPr>
        <w:t>’s</w:t>
      </w:r>
      <w:r w:rsidR="008B4EED">
        <w:rPr>
          <w:rFonts w:ascii="Times New Roman" w:hAnsi="Times New Roman" w:cs="Times New Roman"/>
          <w:sz w:val="24"/>
          <w:szCs w:val="24"/>
        </w:rPr>
        <w:t xml:space="preserve"> </w:t>
      </w:r>
      <w:r>
        <w:rPr>
          <w:rFonts w:ascii="Times New Roman" w:hAnsi="Times New Roman" w:cs="Times New Roman"/>
          <w:sz w:val="24"/>
          <w:szCs w:val="24"/>
        </w:rPr>
        <w:t xml:space="preserve">May 2014 </w:t>
      </w:r>
      <w:r w:rsidR="008B4EED">
        <w:rPr>
          <w:rFonts w:ascii="Times New Roman" w:hAnsi="Times New Roman" w:cs="Times New Roman"/>
          <w:sz w:val="24"/>
          <w:szCs w:val="24"/>
        </w:rPr>
        <w:t xml:space="preserve">internal </w:t>
      </w:r>
      <w:r w:rsidR="00FB2601">
        <w:rPr>
          <w:rFonts w:ascii="Times New Roman" w:hAnsi="Times New Roman" w:cs="Times New Roman"/>
          <w:sz w:val="24"/>
          <w:szCs w:val="24"/>
        </w:rPr>
        <w:t>document entitled “Response to Phar</w:t>
      </w:r>
      <w:r w:rsidR="00CE4A59">
        <w:rPr>
          <w:rFonts w:ascii="Times New Roman" w:hAnsi="Times New Roman" w:cs="Times New Roman"/>
          <w:sz w:val="24"/>
          <w:szCs w:val="24"/>
        </w:rPr>
        <w:t>macological Risk Assessment Committee (PRAC</w:t>
      </w:r>
      <w:proofErr w:type="gramStart"/>
      <w:r w:rsidR="00CE4A59">
        <w:rPr>
          <w:rFonts w:ascii="Times New Roman" w:hAnsi="Times New Roman" w:cs="Times New Roman"/>
          <w:sz w:val="24"/>
          <w:szCs w:val="24"/>
        </w:rPr>
        <w:t>)  cumulative</w:t>
      </w:r>
      <w:proofErr w:type="gramEnd"/>
      <w:r w:rsidR="00CE4A59">
        <w:rPr>
          <w:rFonts w:ascii="Times New Roman" w:hAnsi="Times New Roman" w:cs="Times New Roman"/>
          <w:sz w:val="24"/>
          <w:szCs w:val="24"/>
        </w:rPr>
        <w:t xml:space="preserve"> Review of Growth Retardation In Children and </w:t>
      </w:r>
      <w:r w:rsidR="007053AE">
        <w:rPr>
          <w:rFonts w:ascii="Times New Roman" w:hAnsi="Times New Roman" w:cs="Times New Roman"/>
          <w:sz w:val="24"/>
          <w:szCs w:val="24"/>
        </w:rPr>
        <w:t>Adolescents</w:t>
      </w:r>
      <w:r w:rsidR="00CE4A59">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00CE4A59">
        <w:rPr>
          <w:rFonts w:ascii="Times New Roman" w:hAnsi="Times New Roman" w:cs="Times New Roman"/>
          <w:sz w:val="24"/>
          <w:szCs w:val="24"/>
        </w:rPr>
        <w:t xml:space="preserve">  describes</w:t>
      </w:r>
      <w:r w:rsidR="0063152F">
        <w:rPr>
          <w:rStyle w:val="FootnoteReference"/>
          <w:rFonts w:ascii="Times New Roman" w:hAnsi="Times New Roman" w:cs="Times New Roman"/>
          <w:sz w:val="24"/>
          <w:szCs w:val="24"/>
        </w:rPr>
        <w:footnoteReference w:id="18"/>
      </w:r>
      <w:r w:rsidR="00CE4A59">
        <w:rPr>
          <w:rFonts w:ascii="Times New Roman" w:hAnsi="Times New Roman" w:cs="Times New Roman"/>
          <w:sz w:val="24"/>
          <w:szCs w:val="24"/>
        </w:rPr>
        <w:t xml:space="preserve"> a comparable</w:t>
      </w:r>
      <w:r w:rsidR="000049EB">
        <w:rPr>
          <w:rFonts w:ascii="Times New Roman" w:hAnsi="Times New Roman" w:cs="Times New Roman"/>
          <w:sz w:val="24"/>
          <w:szCs w:val="24"/>
        </w:rPr>
        <w:t xml:space="preserve"> methodological </w:t>
      </w:r>
      <w:r w:rsidR="00CE4A59">
        <w:rPr>
          <w:rFonts w:ascii="Times New Roman" w:hAnsi="Times New Roman" w:cs="Times New Roman"/>
          <w:sz w:val="24"/>
          <w:szCs w:val="24"/>
        </w:rPr>
        <w:t>review of</w:t>
      </w:r>
      <w:r w:rsidR="000049EB">
        <w:rPr>
          <w:rFonts w:ascii="Times New Roman" w:hAnsi="Times New Roman" w:cs="Times New Roman"/>
          <w:sz w:val="24"/>
          <w:szCs w:val="24"/>
        </w:rPr>
        <w:t xml:space="preserve"> the same</w:t>
      </w:r>
      <w:r w:rsidR="00CE4A59">
        <w:rPr>
          <w:rFonts w:ascii="Times New Roman" w:hAnsi="Times New Roman" w:cs="Times New Roman"/>
          <w:sz w:val="24"/>
          <w:szCs w:val="24"/>
        </w:rPr>
        <w:t xml:space="preserve"> literature and report</w:t>
      </w:r>
      <w:r w:rsidR="0063152F">
        <w:rPr>
          <w:rFonts w:ascii="Times New Roman" w:hAnsi="Times New Roman" w:cs="Times New Roman"/>
          <w:sz w:val="24"/>
          <w:szCs w:val="24"/>
        </w:rPr>
        <w:t>s</w:t>
      </w:r>
      <w:r w:rsidR="00CE4A59">
        <w:rPr>
          <w:rFonts w:ascii="Times New Roman" w:hAnsi="Times New Roman" w:cs="Times New Roman"/>
          <w:sz w:val="24"/>
          <w:szCs w:val="24"/>
        </w:rPr>
        <w:t xml:space="preserve"> </w:t>
      </w:r>
      <w:r w:rsidR="00A45692">
        <w:rPr>
          <w:rFonts w:ascii="Times New Roman" w:hAnsi="Times New Roman" w:cs="Times New Roman"/>
          <w:sz w:val="24"/>
          <w:szCs w:val="24"/>
        </w:rPr>
        <w:t>a</w:t>
      </w:r>
      <w:r w:rsidR="00CE4A59">
        <w:rPr>
          <w:rFonts w:ascii="Times New Roman" w:hAnsi="Times New Roman" w:cs="Times New Roman"/>
          <w:sz w:val="24"/>
          <w:szCs w:val="24"/>
        </w:rPr>
        <w:t xml:space="preserve"> remarkably compatible conclusions </w:t>
      </w:r>
      <w:r w:rsidR="00097948">
        <w:rPr>
          <w:rFonts w:ascii="Times New Roman" w:hAnsi="Times New Roman" w:cs="Times New Roman"/>
          <w:sz w:val="24"/>
          <w:szCs w:val="24"/>
        </w:rPr>
        <w:t xml:space="preserve">to that of Dr. Jewell </w:t>
      </w:r>
      <w:r w:rsidR="005B78EA">
        <w:rPr>
          <w:rFonts w:ascii="Times New Roman" w:hAnsi="Times New Roman" w:cs="Times New Roman"/>
          <w:sz w:val="24"/>
          <w:szCs w:val="24"/>
        </w:rPr>
        <w:t>namely</w:t>
      </w:r>
      <w:r w:rsidR="00CE4A59">
        <w:rPr>
          <w:rFonts w:ascii="Times New Roman" w:hAnsi="Times New Roman" w:cs="Times New Roman"/>
          <w:sz w:val="24"/>
          <w:szCs w:val="24"/>
        </w:rPr>
        <w:t xml:space="preserve"> “….a consistently positive association has been found for </w:t>
      </w:r>
      <w:proofErr w:type="spellStart"/>
      <w:r w:rsidR="00CE4A59">
        <w:rPr>
          <w:rFonts w:ascii="Times New Roman" w:hAnsi="Times New Roman" w:cs="Times New Roman"/>
          <w:sz w:val="24"/>
          <w:szCs w:val="24"/>
        </w:rPr>
        <w:t>sert</w:t>
      </w:r>
      <w:r w:rsidR="00913CD0">
        <w:rPr>
          <w:rFonts w:ascii="Times New Roman" w:hAnsi="Times New Roman" w:cs="Times New Roman"/>
          <w:sz w:val="24"/>
          <w:szCs w:val="24"/>
        </w:rPr>
        <w:t>r</w:t>
      </w:r>
      <w:r w:rsidR="00CE4A59">
        <w:rPr>
          <w:rFonts w:ascii="Times New Roman" w:hAnsi="Times New Roman" w:cs="Times New Roman"/>
          <w:sz w:val="24"/>
          <w:szCs w:val="24"/>
        </w:rPr>
        <w:t>aline</w:t>
      </w:r>
      <w:proofErr w:type="spellEnd"/>
      <w:r w:rsidR="00CE4A59">
        <w:rPr>
          <w:rFonts w:ascii="Times New Roman" w:hAnsi="Times New Roman" w:cs="Times New Roman"/>
          <w:sz w:val="24"/>
          <w:szCs w:val="24"/>
        </w:rPr>
        <w:t xml:space="preserve"> exposure and cardiova</w:t>
      </w:r>
      <w:r w:rsidR="00913CD0">
        <w:rPr>
          <w:rFonts w:ascii="Times New Roman" w:hAnsi="Times New Roman" w:cs="Times New Roman"/>
          <w:sz w:val="24"/>
          <w:szCs w:val="24"/>
        </w:rPr>
        <w:t xml:space="preserve">scular defects, especially </w:t>
      </w:r>
      <w:proofErr w:type="spellStart"/>
      <w:r w:rsidR="00913CD0">
        <w:rPr>
          <w:rFonts w:ascii="Times New Roman" w:hAnsi="Times New Roman" w:cs="Times New Roman"/>
          <w:sz w:val="24"/>
          <w:szCs w:val="24"/>
        </w:rPr>
        <w:t>septa</w:t>
      </w:r>
      <w:r w:rsidR="007C30EA">
        <w:rPr>
          <w:rFonts w:ascii="Times New Roman" w:hAnsi="Times New Roman" w:cs="Times New Roman"/>
          <w:sz w:val="24"/>
          <w:szCs w:val="24"/>
        </w:rPr>
        <w:t>l</w:t>
      </w:r>
      <w:proofErr w:type="spellEnd"/>
      <w:r w:rsidR="00CE4A59">
        <w:rPr>
          <w:rFonts w:ascii="Times New Roman" w:hAnsi="Times New Roman" w:cs="Times New Roman"/>
          <w:sz w:val="24"/>
          <w:szCs w:val="24"/>
        </w:rPr>
        <w:t xml:space="preserve"> defects.</w:t>
      </w:r>
      <w:r w:rsidR="00097948">
        <w:rPr>
          <w:rFonts w:ascii="Times New Roman" w:hAnsi="Times New Roman" w:cs="Times New Roman"/>
          <w:sz w:val="24"/>
          <w:szCs w:val="24"/>
        </w:rPr>
        <w:t>”</w:t>
      </w:r>
    </w:p>
    <w:p w:rsidR="001B3ECF" w:rsidRDefault="001B3ECF" w:rsidP="00E20E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Of the</w:t>
      </w:r>
      <w:r w:rsidR="00BD6806">
        <w:rPr>
          <w:rFonts w:ascii="Times New Roman" w:hAnsi="Times New Roman" w:cs="Times New Roman"/>
          <w:sz w:val="24"/>
          <w:szCs w:val="24"/>
        </w:rPr>
        <w:t xml:space="preserve">se </w:t>
      </w:r>
      <w:r w:rsidR="00B92843">
        <w:rPr>
          <w:rFonts w:ascii="Times New Roman" w:hAnsi="Times New Roman" w:cs="Times New Roman"/>
          <w:sz w:val="24"/>
          <w:szCs w:val="24"/>
        </w:rPr>
        <w:t>relevant</w:t>
      </w:r>
      <w:r>
        <w:rPr>
          <w:rFonts w:ascii="Times New Roman" w:hAnsi="Times New Roman" w:cs="Times New Roman"/>
          <w:sz w:val="24"/>
          <w:szCs w:val="24"/>
        </w:rPr>
        <w:t xml:space="preserve"> studies</w:t>
      </w:r>
      <w:r w:rsidR="00BD6806">
        <w:rPr>
          <w:rFonts w:ascii="Times New Roman" w:hAnsi="Times New Roman" w:cs="Times New Roman"/>
          <w:sz w:val="24"/>
          <w:szCs w:val="24"/>
        </w:rPr>
        <w:t>,</w:t>
      </w:r>
      <w:r>
        <w:rPr>
          <w:rFonts w:ascii="Times New Roman" w:hAnsi="Times New Roman" w:cs="Times New Roman"/>
          <w:sz w:val="24"/>
          <w:szCs w:val="24"/>
        </w:rPr>
        <w:t xml:space="preserve"> </w:t>
      </w:r>
      <w:r w:rsidR="00A45692">
        <w:rPr>
          <w:rFonts w:ascii="Times New Roman" w:hAnsi="Times New Roman" w:cs="Times New Roman"/>
          <w:sz w:val="24"/>
          <w:szCs w:val="24"/>
        </w:rPr>
        <w:t>six</w:t>
      </w:r>
      <w:r>
        <w:rPr>
          <w:rFonts w:ascii="Times New Roman" w:hAnsi="Times New Roman" w:cs="Times New Roman"/>
          <w:sz w:val="24"/>
          <w:szCs w:val="24"/>
        </w:rPr>
        <w:t xml:space="preserve"> demonstrated positive association</w:t>
      </w:r>
      <w:r w:rsidR="00BD6806">
        <w:rPr>
          <w:rFonts w:ascii="Times New Roman" w:hAnsi="Times New Roman" w:cs="Times New Roman"/>
          <w:sz w:val="24"/>
          <w:szCs w:val="24"/>
        </w:rPr>
        <w:t>s</w:t>
      </w:r>
      <w:r>
        <w:rPr>
          <w:rFonts w:ascii="Times New Roman" w:hAnsi="Times New Roman" w:cs="Times New Roman"/>
          <w:sz w:val="24"/>
          <w:szCs w:val="24"/>
        </w:rPr>
        <w:t xml:space="preserve"> between </w:t>
      </w:r>
      <w:proofErr w:type="spellStart"/>
      <w:r>
        <w:rPr>
          <w:rFonts w:ascii="Times New Roman" w:hAnsi="Times New Roman" w:cs="Times New Roman"/>
          <w:sz w:val="24"/>
          <w:szCs w:val="24"/>
        </w:rPr>
        <w:t>sertraline</w:t>
      </w:r>
      <w:proofErr w:type="spellEnd"/>
      <w:r>
        <w:rPr>
          <w:rFonts w:ascii="Times New Roman" w:hAnsi="Times New Roman" w:cs="Times New Roman"/>
          <w:sz w:val="24"/>
          <w:szCs w:val="24"/>
        </w:rPr>
        <w:t xml:space="preserve"> during pregnancy and </w:t>
      </w:r>
      <w:proofErr w:type="spellStart"/>
      <w:r>
        <w:rPr>
          <w:rFonts w:ascii="Times New Roman" w:hAnsi="Times New Roman" w:cs="Times New Roman"/>
          <w:sz w:val="24"/>
          <w:szCs w:val="24"/>
        </w:rPr>
        <w:t>teratogenic</w:t>
      </w:r>
      <w:proofErr w:type="spellEnd"/>
      <w:r>
        <w:rPr>
          <w:rFonts w:ascii="Times New Roman" w:hAnsi="Times New Roman" w:cs="Times New Roman"/>
          <w:sz w:val="24"/>
          <w:szCs w:val="24"/>
        </w:rPr>
        <w:t xml:space="preserve"> effects.</w:t>
      </w:r>
    </w:p>
    <w:p w:rsidR="00E926C6" w:rsidRDefault="00F04468" w:rsidP="00E926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Kimmel </w:t>
      </w:r>
      <w:r w:rsidR="00E926C6">
        <w:rPr>
          <w:rFonts w:ascii="Times New Roman" w:hAnsi="Times New Roman" w:cs="Times New Roman"/>
          <w:sz w:val="24"/>
          <w:szCs w:val="24"/>
        </w:rPr>
        <w:t>agreed that some of the</w:t>
      </w:r>
      <w:r w:rsidR="00BD6806">
        <w:rPr>
          <w:rFonts w:ascii="Times New Roman" w:hAnsi="Times New Roman" w:cs="Times New Roman"/>
          <w:sz w:val="24"/>
          <w:szCs w:val="24"/>
        </w:rPr>
        <w:t>se</w:t>
      </w:r>
      <w:r w:rsidR="00E926C6">
        <w:rPr>
          <w:rFonts w:ascii="Times New Roman" w:hAnsi="Times New Roman" w:cs="Times New Roman"/>
          <w:sz w:val="24"/>
          <w:szCs w:val="24"/>
        </w:rPr>
        <w:t xml:space="preserve"> studies showed positive associations.  </w:t>
      </w:r>
    </w:p>
    <w:p w:rsidR="00E926C6" w:rsidRDefault="00E926C6" w:rsidP="00E926C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“Q</w:t>
      </w:r>
      <w:r w:rsidR="00F04468">
        <w:rPr>
          <w:rFonts w:ascii="Times New Roman" w:hAnsi="Times New Roman" w:cs="Times New Roman"/>
          <w:sz w:val="24"/>
          <w:szCs w:val="24"/>
        </w:rPr>
        <w:t>.</w:t>
      </w:r>
      <w:r w:rsidR="00A45692">
        <w:rPr>
          <w:rFonts w:ascii="Times New Roman" w:hAnsi="Times New Roman" w:cs="Times New Roman"/>
          <w:sz w:val="24"/>
          <w:szCs w:val="24"/>
        </w:rPr>
        <w:t xml:space="preserve"> I</w:t>
      </w:r>
      <w:r>
        <w:rPr>
          <w:rFonts w:ascii="Times New Roman" w:hAnsi="Times New Roman" w:cs="Times New Roman"/>
          <w:sz w:val="24"/>
          <w:szCs w:val="24"/>
        </w:rPr>
        <w:t xml:space="preserve">t says, some studies have found associations between </w:t>
      </w:r>
      <w:proofErr w:type="spellStart"/>
      <w:r>
        <w:rPr>
          <w:rFonts w:ascii="Times New Roman" w:hAnsi="Times New Roman" w:cs="Times New Roman"/>
          <w:sz w:val="24"/>
          <w:szCs w:val="24"/>
        </w:rPr>
        <w:t>sertraline</w:t>
      </w:r>
      <w:proofErr w:type="spellEnd"/>
      <w:r>
        <w:rPr>
          <w:rFonts w:ascii="Times New Roman" w:hAnsi="Times New Roman" w:cs="Times New Roman"/>
          <w:sz w:val="24"/>
          <w:szCs w:val="24"/>
        </w:rPr>
        <w:t xml:space="preserve"> use during pregnancy and particular birth defects, is that what it says  </w:t>
      </w:r>
    </w:p>
    <w:p w:rsidR="00E926C6" w:rsidRDefault="00E926C6" w:rsidP="00E926C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Yes it does.</w:t>
      </w:r>
    </w:p>
    <w:p w:rsidR="00E926C6" w:rsidRDefault="00A45692" w:rsidP="00E926C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Q D</w:t>
      </w:r>
      <w:r w:rsidR="00E926C6">
        <w:rPr>
          <w:rFonts w:ascii="Times New Roman" w:hAnsi="Times New Roman" w:cs="Times New Roman"/>
          <w:sz w:val="24"/>
          <w:szCs w:val="24"/>
        </w:rPr>
        <w:t>o you agreed with that</w:t>
      </w:r>
      <w:r>
        <w:rPr>
          <w:rFonts w:ascii="Times New Roman" w:hAnsi="Times New Roman" w:cs="Times New Roman"/>
          <w:sz w:val="24"/>
          <w:szCs w:val="24"/>
        </w:rPr>
        <w:t>?</w:t>
      </w:r>
    </w:p>
    <w:p w:rsidR="00E926C6" w:rsidRDefault="005B78EA" w:rsidP="00E926C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w:t>
      </w:r>
      <w:r w:rsidR="00E926C6">
        <w:rPr>
          <w:rFonts w:ascii="Times New Roman" w:hAnsi="Times New Roman" w:cs="Times New Roman"/>
          <w:sz w:val="24"/>
          <w:szCs w:val="24"/>
        </w:rPr>
        <w:t>Yes</w:t>
      </w:r>
      <w:r w:rsidR="00A45692">
        <w:rPr>
          <w:rFonts w:ascii="Times New Roman" w:hAnsi="Times New Roman" w:cs="Times New Roman"/>
          <w:sz w:val="24"/>
          <w:szCs w:val="24"/>
        </w:rPr>
        <w:t>.</w:t>
      </w:r>
      <w:r w:rsidR="00E926C6">
        <w:rPr>
          <w:rFonts w:ascii="Times New Roman" w:hAnsi="Times New Roman" w:cs="Times New Roman"/>
          <w:sz w:val="24"/>
          <w:szCs w:val="24"/>
        </w:rPr>
        <w:t>”</w:t>
      </w:r>
      <w:r w:rsidR="00E926C6">
        <w:rPr>
          <w:rStyle w:val="FootnoteReference"/>
          <w:rFonts w:ascii="Times New Roman" w:hAnsi="Times New Roman" w:cs="Times New Roman"/>
          <w:sz w:val="24"/>
          <w:szCs w:val="24"/>
        </w:rPr>
        <w:footnoteReference w:id="19"/>
      </w:r>
      <w:r w:rsidR="00E926C6" w:rsidRPr="00D96E03">
        <w:rPr>
          <w:rFonts w:ascii="Times New Roman" w:hAnsi="Times New Roman" w:cs="Times New Roman"/>
          <w:sz w:val="24"/>
          <w:szCs w:val="24"/>
        </w:rPr>
        <w:tab/>
      </w:r>
      <w:r w:rsidR="00E926C6" w:rsidRPr="00D96E03">
        <w:rPr>
          <w:rFonts w:ascii="Times New Roman" w:hAnsi="Times New Roman" w:cs="Times New Roman"/>
          <w:sz w:val="24"/>
          <w:szCs w:val="24"/>
        </w:rPr>
        <w:tab/>
      </w:r>
      <w:r w:rsidR="00E926C6" w:rsidRPr="00D96E03">
        <w:rPr>
          <w:rFonts w:ascii="Times New Roman" w:hAnsi="Times New Roman" w:cs="Times New Roman"/>
          <w:sz w:val="24"/>
          <w:szCs w:val="24"/>
        </w:rPr>
        <w:tab/>
      </w:r>
      <w:r w:rsidR="00E926C6" w:rsidRPr="00D96E03">
        <w:rPr>
          <w:rFonts w:ascii="Times New Roman" w:hAnsi="Times New Roman" w:cs="Times New Roman"/>
          <w:sz w:val="24"/>
          <w:szCs w:val="24"/>
        </w:rPr>
        <w:tab/>
      </w:r>
    </w:p>
    <w:p w:rsidR="00E926C6" w:rsidRDefault="00E926C6" w:rsidP="00E926C6">
      <w:pPr>
        <w:spacing w:after="0" w:line="240" w:lineRule="auto"/>
        <w:rPr>
          <w:rFonts w:ascii="Times New Roman" w:hAnsi="Times New Roman" w:cs="Times New Roman"/>
          <w:sz w:val="24"/>
          <w:szCs w:val="24"/>
        </w:rPr>
      </w:pPr>
    </w:p>
    <w:p w:rsidR="00F04468" w:rsidRDefault="00A45692" w:rsidP="00F044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F04468">
        <w:rPr>
          <w:rFonts w:ascii="Times New Roman" w:hAnsi="Times New Roman" w:cs="Times New Roman"/>
          <w:sz w:val="24"/>
          <w:szCs w:val="24"/>
        </w:rPr>
        <w:t xml:space="preserve">Dr. Kimmel </w:t>
      </w:r>
      <w:r w:rsidR="007F2C77">
        <w:rPr>
          <w:rFonts w:ascii="Times New Roman" w:hAnsi="Times New Roman" w:cs="Times New Roman"/>
          <w:sz w:val="24"/>
          <w:szCs w:val="24"/>
        </w:rPr>
        <w:t xml:space="preserve">disagreed with </w:t>
      </w:r>
      <w:r w:rsidR="005C05FA">
        <w:rPr>
          <w:rFonts w:ascii="Times New Roman" w:hAnsi="Times New Roman" w:cs="Times New Roman"/>
          <w:sz w:val="24"/>
          <w:szCs w:val="24"/>
        </w:rPr>
        <w:t xml:space="preserve">the </w:t>
      </w:r>
      <w:r w:rsidR="007F2C77">
        <w:rPr>
          <w:rFonts w:ascii="Times New Roman" w:hAnsi="Times New Roman" w:cs="Times New Roman"/>
          <w:sz w:val="24"/>
          <w:szCs w:val="24"/>
        </w:rPr>
        <w:t>Pfizer’s scientists who found an association</w:t>
      </w:r>
      <w:r>
        <w:rPr>
          <w:rFonts w:ascii="Times New Roman" w:hAnsi="Times New Roman" w:cs="Times New Roman"/>
          <w:sz w:val="24"/>
          <w:szCs w:val="24"/>
        </w:rPr>
        <w:t xml:space="preserve"> he provided no description of any differences between Pfizer’s scientific methodology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that used by Dr. Jewell.</w:t>
      </w:r>
      <w:r>
        <w:rPr>
          <w:rStyle w:val="FootnoteReference"/>
          <w:rFonts w:ascii="Times New Roman" w:hAnsi="Times New Roman" w:cs="Times New Roman"/>
          <w:sz w:val="24"/>
          <w:szCs w:val="24"/>
        </w:rPr>
        <w:footnoteReference w:id="20"/>
      </w:r>
      <w:r w:rsidR="00F04468">
        <w:rPr>
          <w:rFonts w:ascii="Times New Roman" w:hAnsi="Times New Roman" w:cs="Times New Roman"/>
          <w:sz w:val="24"/>
          <w:szCs w:val="24"/>
        </w:rPr>
        <w:t xml:space="preserve">  </w:t>
      </w:r>
    </w:p>
    <w:p w:rsidR="00BD6806" w:rsidRDefault="00BD6806" w:rsidP="00F04468">
      <w:pPr>
        <w:spacing w:after="0" w:line="240" w:lineRule="auto"/>
        <w:ind w:left="720"/>
        <w:rPr>
          <w:rFonts w:ascii="Times New Roman" w:hAnsi="Times New Roman" w:cs="Times New Roman"/>
          <w:sz w:val="24"/>
          <w:szCs w:val="24"/>
        </w:rPr>
      </w:pPr>
    </w:p>
    <w:p w:rsidR="007F2C77" w:rsidRPr="009F425C" w:rsidRDefault="00BD6806" w:rsidP="009F425C">
      <w:pPr>
        <w:spacing w:after="0" w:line="240" w:lineRule="auto"/>
        <w:ind w:firstLine="360"/>
        <w:rPr>
          <w:rFonts w:ascii="Times New Roman" w:hAnsi="Times New Roman" w:cs="Times New Roman"/>
          <w:sz w:val="20"/>
          <w:szCs w:val="20"/>
        </w:rPr>
      </w:pPr>
      <w:r w:rsidRPr="009F425C">
        <w:rPr>
          <w:rFonts w:ascii="Times New Roman" w:hAnsi="Times New Roman" w:cs="Times New Roman"/>
          <w:sz w:val="20"/>
          <w:szCs w:val="20"/>
        </w:rPr>
        <w:t xml:space="preserve">   </w:t>
      </w:r>
    </w:p>
    <w:p w:rsidR="00E926C6" w:rsidRDefault="007F2C77" w:rsidP="00F044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Dr. Jewell evaluated </w:t>
      </w:r>
      <w:r w:rsidR="0003169C">
        <w:rPr>
          <w:rFonts w:ascii="Times New Roman" w:hAnsi="Times New Roman" w:cs="Times New Roman"/>
          <w:sz w:val="24"/>
          <w:szCs w:val="24"/>
        </w:rPr>
        <w:t xml:space="preserve">the studies which showed </w:t>
      </w:r>
      <w:r>
        <w:rPr>
          <w:rFonts w:ascii="Times New Roman" w:hAnsi="Times New Roman" w:cs="Times New Roman"/>
          <w:sz w:val="24"/>
          <w:szCs w:val="24"/>
        </w:rPr>
        <w:t>positive associations between Zol</w:t>
      </w:r>
      <w:r w:rsidR="009F425C">
        <w:rPr>
          <w:rFonts w:ascii="Times New Roman" w:hAnsi="Times New Roman" w:cs="Times New Roman"/>
          <w:sz w:val="24"/>
          <w:szCs w:val="24"/>
        </w:rPr>
        <w:t>oft and heart birth defects</w:t>
      </w:r>
      <w:r>
        <w:rPr>
          <w:rFonts w:ascii="Times New Roman" w:hAnsi="Times New Roman" w:cs="Times New Roman"/>
          <w:sz w:val="24"/>
          <w:szCs w:val="24"/>
        </w:rPr>
        <w:t xml:space="preserve"> and also evaluated </w:t>
      </w:r>
      <w:r w:rsidR="0003169C">
        <w:rPr>
          <w:rFonts w:ascii="Times New Roman" w:hAnsi="Times New Roman" w:cs="Times New Roman"/>
          <w:sz w:val="24"/>
          <w:szCs w:val="24"/>
        </w:rPr>
        <w:t xml:space="preserve">the </w:t>
      </w:r>
      <w:r>
        <w:rPr>
          <w:rFonts w:ascii="Times New Roman" w:hAnsi="Times New Roman" w:cs="Times New Roman"/>
          <w:sz w:val="24"/>
          <w:szCs w:val="24"/>
        </w:rPr>
        <w:t xml:space="preserve">studies which revealed negative associations or were inadequate to formulate any scientific opinion. </w:t>
      </w:r>
      <w:r w:rsidR="00CE4A59">
        <w:rPr>
          <w:rFonts w:ascii="Times New Roman" w:hAnsi="Times New Roman" w:cs="Times New Roman"/>
          <w:sz w:val="24"/>
          <w:szCs w:val="24"/>
        </w:rPr>
        <w:t>Dr. Jewell</w:t>
      </w:r>
      <w:r w:rsidR="00A033C3">
        <w:rPr>
          <w:rFonts w:ascii="Times New Roman" w:hAnsi="Times New Roman" w:cs="Times New Roman"/>
          <w:sz w:val="24"/>
          <w:szCs w:val="24"/>
        </w:rPr>
        <w:t xml:space="preserve"> </w:t>
      </w:r>
      <w:r w:rsidR="00F04468">
        <w:rPr>
          <w:rFonts w:ascii="Times New Roman" w:hAnsi="Times New Roman" w:cs="Times New Roman"/>
          <w:sz w:val="24"/>
          <w:szCs w:val="24"/>
        </w:rPr>
        <w:t>considered whether the positive associations were a function of random variation or chance</w:t>
      </w:r>
      <w:r w:rsidR="0003169C">
        <w:rPr>
          <w:rFonts w:ascii="Times New Roman" w:hAnsi="Times New Roman" w:cs="Times New Roman"/>
          <w:sz w:val="24"/>
          <w:szCs w:val="24"/>
        </w:rPr>
        <w:t xml:space="preserve">.  He </w:t>
      </w:r>
      <w:r w:rsidR="000049EB">
        <w:rPr>
          <w:rFonts w:ascii="Times New Roman" w:hAnsi="Times New Roman" w:cs="Times New Roman"/>
          <w:sz w:val="24"/>
          <w:szCs w:val="24"/>
        </w:rPr>
        <w:t>evaluat</w:t>
      </w:r>
      <w:r w:rsidR="00644403">
        <w:rPr>
          <w:rFonts w:ascii="Times New Roman" w:hAnsi="Times New Roman" w:cs="Times New Roman"/>
          <w:sz w:val="24"/>
          <w:szCs w:val="24"/>
        </w:rPr>
        <w:t>ed</w:t>
      </w:r>
      <w:r w:rsidR="000049EB">
        <w:rPr>
          <w:rFonts w:ascii="Times New Roman" w:hAnsi="Times New Roman" w:cs="Times New Roman"/>
          <w:sz w:val="24"/>
          <w:szCs w:val="24"/>
        </w:rPr>
        <w:t xml:space="preserve"> </w:t>
      </w:r>
      <w:r w:rsidR="00CE4A59">
        <w:rPr>
          <w:rFonts w:ascii="Times New Roman" w:hAnsi="Times New Roman" w:cs="Times New Roman"/>
          <w:sz w:val="24"/>
          <w:szCs w:val="24"/>
        </w:rPr>
        <w:t>possible confounding factors</w:t>
      </w:r>
      <w:r w:rsidR="0003169C">
        <w:rPr>
          <w:rFonts w:ascii="Times New Roman" w:hAnsi="Times New Roman" w:cs="Times New Roman"/>
          <w:sz w:val="24"/>
          <w:szCs w:val="24"/>
        </w:rPr>
        <w:t xml:space="preserve"> including</w:t>
      </w:r>
      <w:r w:rsidR="00CE4A59">
        <w:rPr>
          <w:rFonts w:ascii="Times New Roman" w:hAnsi="Times New Roman" w:cs="Times New Roman"/>
          <w:sz w:val="24"/>
          <w:szCs w:val="24"/>
        </w:rPr>
        <w:t xml:space="preserve"> detection bias, </w:t>
      </w:r>
      <w:r w:rsidR="0003169C">
        <w:rPr>
          <w:rFonts w:ascii="Times New Roman" w:hAnsi="Times New Roman" w:cs="Times New Roman"/>
          <w:sz w:val="24"/>
          <w:szCs w:val="24"/>
        </w:rPr>
        <w:t xml:space="preserve">smoking, obesity, and </w:t>
      </w:r>
      <w:r w:rsidR="00CE4A59">
        <w:rPr>
          <w:rFonts w:ascii="Times New Roman" w:hAnsi="Times New Roman" w:cs="Times New Roman"/>
          <w:sz w:val="24"/>
          <w:szCs w:val="24"/>
        </w:rPr>
        <w:t xml:space="preserve">confounding </w:t>
      </w:r>
      <w:r w:rsidR="009F425C">
        <w:rPr>
          <w:rFonts w:ascii="Times New Roman" w:hAnsi="Times New Roman" w:cs="Times New Roman"/>
          <w:sz w:val="24"/>
          <w:szCs w:val="24"/>
        </w:rPr>
        <w:t>due to</w:t>
      </w:r>
      <w:r w:rsidR="00CE4A59">
        <w:rPr>
          <w:rFonts w:ascii="Times New Roman" w:hAnsi="Times New Roman" w:cs="Times New Roman"/>
          <w:sz w:val="24"/>
          <w:szCs w:val="24"/>
        </w:rPr>
        <w:t xml:space="preserve"> the underlying condition </w:t>
      </w:r>
      <w:r w:rsidR="0063152F">
        <w:rPr>
          <w:rFonts w:ascii="Times New Roman" w:hAnsi="Times New Roman" w:cs="Times New Roman"/>
          <w:sz w:val="24"/>
          <w:szCs w:val="24"/>
        </w:rPr>
        <w:t xml:space="preserve">which </w:t>
      </w:r>
      <w:r w:rsidR="00644403">
        <w:rPr>
          <w:rFonts w:ascii="Times New Roman" w:hAnsi="Times New Roman" w:cs="Times New Roman"/>
          <w:sz w:val="24"/>
          <w:szCs w:val="24"/>
        </w:rPr>
        <w:t>caused</w:t>
      </w:r>
      <w:r w:rsidR="00CE4A59">
        <w:rPr>
          <w:rFonts w:ascii="Times New Roman" w:hAnsi="Times New Roman" w:cs="Times New Roman"/>
          <w:sz w:val="24"/>
          <w:szCs w:val="24"/>
        </w:rPr>
        <w:t xml:space="preserve"> Zoloft</w:t>
      </w:r>
      <w:r w:rsidR="00644403">
        <w:rPr>
          <w:rFonts w:ascii="Times New Roman" w:hAnsi="Times New Roman" w:cs="Times New Roman"/>
          <w:sz w:val="24"/>
          <w:szCs w:val="24"/>
        </w:rPr>
        <w:t xml:space="preserve"> to be prescribed</w:t>
      </w:r>
      <w:r w:rsidR="00CE4A59">
        <w:rPr>
          <w:rFonts w:ascii="Times New Roman" w:hAnsi="Times New Roman" w:cs="Times New Roman"/>
          <w:sz w:val="24"/>
          <w:szCs w:val="24"/>
        </w:rPr>
        <w:t>.</w:t>
      </w:r>
      <w:r w:rsidR="0063152F">
        <w:rPr>
          <w:rFonts w:ascii="Times New Roman" w:hAnsi="Times New Roman" w:cs="Times New Roman"/>
          <w:sz w:val="24"/>
          <w:szCs w:val="24"/>
        </w:rPr>
        <w:t xml:space="preserve">  </w:t>
      </w:r>
      <w:r w:rsidR="00E926C6">
        <w:rPr>
          <w:rFonts w:ascii="Times New Roman" w:hAnsi="Times New Roman" w:cs="Times New Roman"/>
          <w:sz w:val="24"/>
          <w:szCs w:val="24"/>
        </w:rPr>
        <w:t xml:space="preserve">Dr. Kimmel concedes that </w:t>
      </w:r>
      <w:r w:rsidR="00F04468">
        <w:rPr>
          <w:rFonts w:ascii="Times New Roman" w:hAnsi="Times New Roman" w:cs="Times New Roman"/>
          <w:sz w:val="24"/>
          <w:szCs w:val="24"/>
        </w:rPr>
        <w:t>this</w:t>
      </w:r>
      <w:r w:rsidR="00E926C6">
        <w:rPr>
          <w:rFonts w:ascii="Times New Roman" w:hAnsi="Times New Roman" w:cs="Times New Roman"/>
          <w:sz w:val="24"/>
          <w:szCs w:val="24"/>
        </w:rPr>
        <w:t xml:space="preserve"> next</w:t>
      </w:r>
      <w:r w:rsidR="005C05FA">
        <w:rPr>
          <w:rFonts w:ascii="Times New Roman" w:hAnsi="Times New Roman" w:cs="Times New Roman"/>
          <w:sz w:val="24"/>
          <w:szCs w:val="24"/>
        </w:rPr>
        <w:t xml:space="preserve"> step in a</w:t>
      </w:r>
      <w:r w:rsidR="00E926C6">
        <w:rPr>
          <w:rFonts w:ascii="Times New Roman" w:hAnsi="Times New Roman" w:cs="Times New Roman"/>
          <w:sz w:val="24"/>
          <w:szCs w:val="24"/>
        </w:rPr>
        <w:t xml:space="preserve"> </w:t>
      </w:r>
      <w:r w:rsidR="00A033C3">
        <w:rPr>
          <w:rFonts w:ascii="Times New Roman" w:hAnsi="Times New Roman" w:cs="Times New Roman"/>
          <w:sz w:val="24"/>
          <w:szCs w:val="24"/>
        </w:rPr>
        <w:t xml:space="preserve">methodological </w:t>
      </w:r>
      <w:r w:rsidR="0003169C">
        <w:rPr>
          <w:rFonts w:ascii="Times New Roman" w:hAnsi="Times New Roman" w:cs="Times New Roman"/>
          <w:sz w:val="24"/>
          <w:szCs w:val="24"/>
        </w:rPr>
        <w:t>evaluation is also appropriate</w:t>
      </w:r>
      <w:r w:rsidR="00E926C6">
        <w:rPr>
          <w:rFonts w:ascii="Times New Roman" w:hAnsi="Times New Roman" w:cs="Times New Roman"/>
          <w:sz w:val="24"/>
          <w:szCs w:val="24"/>
        </w:rPr>
        <w:t xml:space="preserve">.  </w:t>
      </w:r>
    </w:p>
    <w:p w:rsidR="00E926C6" w:rsidRDefault="00E926C6" w:rsidP="00E926C6">
      <w:pPr>
        <w:spacing w:after="0" w:line="240" w:lineRule="auto"/>
        <w:ind w:left="720"/>
        <w:rPr>
          <w:rFonts w:ascii="Times New Roman" w:hAnsi="Times New Roman" w:cs="Times New Roman"/>
          <w:sz w:val="24"/>
          <w:szCs w:val="24"/>
        </w:rPr>
      </w:pPr>
    </w:p>
    <w:p w:rsidR="00E926C6" w:rsidRDefault="00E926C6" w:rsidP="00E926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“Q. Dr. Jewell took these positive associations in his methodology and then assessed them for chance, bias, confounding, correct? </w:t>
      </w:r>
    </w:p>
    <w:p w:rsidR="00E926C6" w:rsidRPr="004C00B3" w:rsidRDefault="00E926C6" w:rsidP="004C00B3">
      <w:pPr>
        <w:pStyle w:val="ListParagraph"/>
        <w:numPr>
          <w:ilvl w:val="0"/>
          <w:numId w:val="8"/>
        </w:numPr>
        <w:spacing w:after="0" w:line="240" w:lineRule="auto"/>
        <w:rPr>
          <w:rFonts w:ascii="Times New Roman" w:hAnsi="Times New Roman" w:cs="Times New Roman"/>
          <w:sz w:val="24"/>
          <w:szCs w:val="24"/>
        </w:rPr>
      </w:pPr>
      <w:r w:rsidRPr="004C00B3">
        <w:rPr>
          <w:rFonts w:ascii="Times New Roman" w:hAnsi="Times New Roman" w:cs="Times New Roman"/>
          <w:sz w:val="24"/>
          <w:szCs w:val="24"/>
        </w:rPr>
        <w:t>He did apply those ideas.”</w:t>
      </w:r>
      <w:r>
        <w:rPr>
          <w:rStyle w:val="FootnoteReference"/>
          <w:rFonts w:ascii="Times New Roman" w:hAnsi="Times New Roman" w:cs="Times New Roman"/>
          <w:sz w:val="24"/>
          <w:szCs w:val="24"/>
        </w:rPr>
        <w:footnoteReference w:id="21"/>
      </w:r>
      <w:r w:rsidRPr="004C00B3">
        <w:rPr>
          <w:rFonts w:ascii="Times New Roman" w:hAnsi="Times New Roman" w:cs="Times New Roman"/>
          <w:sz w:val="24"/>
          <w:szCs w:val="24"/>
        </w:rPr>
        <w:t xml:space="preserve">  </w:t>
      </w:r>
    </w:p>
    <w:p w:rsidR="004C00B3" w:rsidRPr="004C00B3" w:rsidRDefault="004C00B3" w:rsidP="004C00B3">
      <w:pPr>
        <w:pStyle w:val="ListParagraph"/>
        <w:spacing w:after="0" w:line="240" w:lineRule="auto"/>
        <w:ind w:left="1080"/>
        <w:rPr>
          <w:rFonts w:ascii="Times New Roman" w:hAnsi="Times New Roman" w:cs="Times New Roman"/>
          <w:sz w:val="24"/>
          <w:szCs w:val="24"/>
        </w:rPr>
      </w:pPr>
    </w:p>
    <w:p w:rsidR="00E926C6" w:rsidRDefault="00E926C6" w:rsidP="006336D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Dr. Jewell evaluated other possible explanations for the association.</w:t>
      </w:r>
      <w:r w:rsidR="0003169C">
        <w:rPr>
          <w:rFonts w:ascii="Times New Roman" w:hAnsi="Times New Roman" w:cs="Times New Roman"/>
          <w:sz w:val="24"/>
          <w:szCs w:val="24"/>
        </w:rPr>
        <w:t xml:space="preserve"> Although </w:t>
      </w:r>
      <w:r>
        <w:rPr>
          <w:rFonts w:ascii="Times New Roman" w:hAnsi="Times New Roman" w:cs="Times New Roman"/>
          <w:sz w:val="24"/>
          <w:szCs w:val="24"/>
        </w:rPr>
        <w:t>Dr. Kimmel equivocated</w:t>
      </w:r>
      <w:r w:rsidR="009F425C">
        <w:rPr>
          <w:rFonts w:ascii="Times New Roman" w:hAnsi="Times New Roman" w:cs="Times New Roman"/>
          <w:sz w:val="24"/>
          <w:szCs w:val="24"/>
        </w:rPr>
        <w:t>,</w:t>
      </w:r>
      <w:r>
        <w:rPr>
          <w:rFonts w:ascii="Times New Roman" w:hAnsi="Times New Roman" w:cs="Times New Roman"/>
          <w:sz w:val="24"/>
          <w:szCs w:val="24"/>
        </w:rPr>
        <w:t xml:space="preserve"> </w:t>
      </w:r>
      <w:r w:rsidR="0003169C">
        <w:rPr>
          <w:rFonts w:ascii="Times New Roman" w:hAnsi="Times New Roman" w:cs="Times New Roman"/>
          <w:sz w:val="24"/>
          <w:szCs w:val="24"/>
        </w:rPr>
        <w:t>he finally agreed</w:t>
      </w:r>
      <w:r>
        <w:rPr>
          <w:rFonts w:ascii="Times New Roman" w:hAnsi="Times New Roman" w:cs="Times New Roman"/>
          <w:sz w:val="24"/>
          <w:szCs w:val="24"/>
        </w:rPr>
        <w:t xml:space="preserve"> </w:t>
      </w:r>
      <w:r w:rsidR="0003169C">
        <w:rPr>
          <w:rFonts w:ascii="Times New Roman" w:hAnsi="Times New Roman" w:cs="Times New Roman"/>
          <w:sz w:val="24"/>
          <w:szCs w:val="24"/>
        </w:rPr>
        <w:t xml:space="preserve">that </w:t>
      </w:r>
      <w:r w:rsidR="006336DD">
        <w:rPr>
          <w:rFonts w:ascii="Times New Roman" w:hAnsi="Times New Roman" w:cs="Times New Roman"/>
          <w:sz w:val="24"/>
          <w:szCs w:val="24"/>
        </w:rPr>
        <w:t>Dr. Jewell’s</w:t>
      </w:r>
      <w:r>
        <w:rPr>
          <w:rFonts w:ascii="Times New Roman" w:hAnsi="Times New Roman" w:cs="Times New Roman"/>
          <w:sz w:val="24"/>
          <w:szCs w:val="24"/>
        </w:rPr>
        <w:t xml:space="preserve"> </w:t>
      </w:r>
      <w:r w:rsidR="0003169C">
        <w:rPr>
          <w:rFonts w:ascii="Times New Roman" w:hAnsi="Times New Roman" w:cs="Times New Roman"/>
          <w:sz w:val="24"/>
          <w:szCs w:val="24"/>
        </w:rPr>
        <w:t>procedure</w:t>
      </w:r>
      <w:r w:rsidR="006336DD">
        <w:rPr>
          <w:rFonts w:ascii="Times New Roman" w:hAnsi="Times New Roman" w:cs="Times New Roman"/>
          <w:sz w:val="24"/>
          <w:szCs w:val="24"/>
        </w:rPr>
        <w:t>,</w:t>
      </w:r>
      <w:r>
        <w:rPr>
          <w:rFonts w:ascii="Times New Roman" w:hAnsi="Times New Roman" w:cs="Times New Roman"/>
          <w:sz w:val="24"/>
          <w:szCs w:val="24"/>
        </w:rPr>
        <w:t xml:space="preserve"> </w:t>
      </w:r>
      <w:r w:rsidR="009F425C">
        <w:rPr>
          <w:rFonts w:ascii="Times New Roman" w:hAnsi="Times New Roman" w:cs="Times New Roman"/>
          <w:sz w:val="24"/>
          <w:szCs w:val="24"/>
        </w:rPr>
        <w:t>although</w:t>
      </w:r>
      <w:r>
        <w:rPr>
          <w:rFonts w:ascii="Times New Roman" w:hAnsi="Times New Roman" w:cs="Times New Roman"/>
          <w:sz w:val="24"/>
          <w:szCs w:val="24"/>
        </w:rPr>
        <w:t xml:space="preserve"> debatable</w:t>
      </w:r>
      <w:r w:rsidR="005C05FA">
        <w:rPr>
          <w:rFonts w:ascii="Times New Roman" w:hAnsi="Times New Roman" w:cs="Times New Roman"/>
          <w:sz w:val="24"/>
          <w:szCs w:val="24"/>
        </w:rPr>
        <w:t>,</w:t>
      </w:r>
      <w:r w:rsidR="009F425C">
        <w:rPr>
          <w:rFonts w:ascii="Times New Roman" w:hAnsi="Times New Roman" w:cs="Times New Roman"/>
          <w:sz w:val="24"/>
          <w:szCs w:val="24"/>
        </w:rPr>
        <w:t xml:space="preserve"> was</w:t>
      </w:r>
      <w:r>
        <w:rPr>
          <w:rFonts w:ascii="Times New Roman" w:hAnsi="Times New Roman" w:cs="Times New Roman"/>
          <w:sz w:val="24"/>
          <w:szCs w:val="24"/>
        </w:rPr>
        <w:t xml:space="preserve"> acceptable</w:t>
      </w:r>
      <w:r w:rsidR="009F425C">
        <w:rPr>
          <w:rFonts w:ascii="Times New Roman" w:hAnsi="Times New Roman" w:cs="Times New Roman"/>
          <w:sz w:val="24"/>
          <w:szCs w:val="24"/>
        </w:rPr>
        <w:t xml:space="preserve"> science</w:t>
      </w:r>
      <w:r>
        <w:rPr>
          <w:rFonts w:ascii="Times New Roman" w:hAnsi="Times New Roman" w:cs="Times New Roman"/>
          <w:sz w:val="24"/>
          <w:szCs w:val="24"/>
        </w:rPr>
        <w:t xml:space="preserve">.  </w:t>
      </w:r>
    </w:p>
    <w:p w:rsidR="00E926C6" w:rsidRDefault="00E926C6" w:rsidP="00E926C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That was one of the methods by which </w:t>
      </w:r>
      <w:proofErr w:type="spellStart"/>
      <w:r>
        <w:rPr>
          <w:rFonts w:ascii="Times New Roman" w:hAnsi="Times New Roman" w:cs="Times New Roman"/>
          <w:sz w:val="24"/>
          <w:szCs w:val="24"/>
        </w:rPr>
        <w:t>Kornum</w:t>
      </w:r>
      <w:proofErr w:type="spellEnd"/>
      <w:r>
        <w:rPr>
          <w:rFonts w:ascii="Times New Roman" w:hAnsi="Times New Roman" w:cs="Times New Roman"/>
          <w:sz w:val="24"/>
          <w:szCs w:val="24"/>
        </w:rPr>
        <w:t xml:space="preserve"> attempted to address [confounding by indication]; is that correct?</w:t>
      </w:r>
    </w:p>
    <w:p w:rsidR="00E926C6" w:rsidRDefault="00E926C6" w:rsidP="00E926C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That is.</w:t>
      </w:r>
    </w:p>
    <w:p w:rsidR="00E926C6" w:rsidRDefault="00E926C6" w:rsidP="00E926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And that is a generally well-accepted methodology for testing confounding by </w:t>
      </w:r>
    </w:p>
    <w:p w:rsidR="00E926C6" w:rsidRDefault="00E926C6" w:rsidP="00E926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Indication, isn’t it?</w:t>
      </w:r>
    </w:p>
    <w:p w:rsidR="00E926C6" w:rsidRDefault="00E926C6" w:rsidP="00E926C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It is a method.  It is an inferior method to others, because confounding by –</w:t>
      </w:r>
    </w:p>
    <w:p w:rsidR="00E926C6" w:rsidRDefault="00E926C6" w:rsidP="00E926C6">
      <w:pPr>
        <w:pStyle w:val="ListParagraph"/>
        <w:spacing w:after="0" w:line="240" w:lineRule="auto"/>
        <w:ind w:left="1080"/>
        <w:rPr>
          <w:rFonts w:ascii="Times New Roman" w:hAnsi="Times New Roman" w:cs="Times New Roman"/>
          <w:sz w:val="24"/>
          <w:szCs w:val="24"/>
        </w:rPr>
      </w:pPr>
    </w:p>
    <w:p w:rsidR="00E926C6" w:rsidRDefault="00E926C6" w:rsidP="00E926C6">
      <w:pPr>
        <w:spacing w:after="0" w:line="240" w:lineRule="auto"/>
        <w:ind w:left="720"/>
        <w:rPr>
          <w:rFonts w:ascii="Times New Roman" w:hAnsi="Times New Roman" w:cs="Times New Roman"/>
          <w:sz w:val="24"/>
          <w:szCs w:val="24"/>
        </w:rPr>
      </w:pPr>
    </w:p>
    <w:p w:rsidR="00E926C6" w:rsidRDefault="00E926C6" w:rsidP="00E926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COURT:</w:t>
      </w:r>
      <w:r>
        <w:rPr>
          <w:rFonts w:ascii="Times New Roman" w:hAnsi="Times New Roman" w:cs="Times New Roman"/>
          <w:sz w:val="24"/>
          <w:szCs w:val="24"/>
        </w:rPr>
        <w:tab/>
        <w:t xml:space="preserve">Wait, wait, </w:t>
      </w:r>
      <w:proofErr w:type="gramStart"/>
      <w:r>
        <w:rPr>
          <w:rFonts w:ascii="Times New Roman" w:hAnsi="Times New Roman" w:cs="Times New Roman"/>
          <w:sz w:val="24"/>
          <w:szCs w:val="24"/>
        </w:rPr>
        <w:t>wait</w:t>
      </w:r>
      <w:proofErr w:type="gramEnd"/>
      <w:r>
        <w:rPr>
          <w:rFonts w:ascii="Times New Roman" w:hAnsi="Times New Roman" w:cs="Times New Roman"/>
          <w:sz w:val="24"/>
          <w:szCs w:val="24"/>
        </w:rPr>
        <w:t>.  The question was, isn’t it, and the answer is yes, isn’t it?</w:t>
      </w:r>
    </w:p>
    <w:p w:rsidR="00E926C6" w:rsidRDefault="00E926C6" w:rsidP="00E926C6">
      <w:pPr>
        <w:spacing w:after="0" w:line="240" w:lineRule="auto"/>
        <w:ind w:left="720"/>
        <w:rPr>
          <w:rFonts w:ascii="Times New Roman" w:hAnsi="Times New Roman" w:cs="Times New Roman"/>
          <w:sz w:val="24"/>
          <w:szCs w:val="24"/>
        </w:rPr>
      </w:pPr>
    </w:p>
    <w:p w:rsidR="00E926C6" w:rsidRDefault="00E926C6" w:rsidP="00E926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WITNESS:</w:t>
      </w:r>
      <w:r>
        <w:rPr>
          <w:rFonts w:ascii="Times New Roman" w:hAnsi="Times New Roman" w:cs="Times New Roman"/>
          <w:sz w:val="24"/>
          <w:szCs w:val="24"/>
        </w:rPr>
        <w:tab/>
        <w:t xml:space="preserve">I would say there’s some debate in the </w:t>
      </w:r>
      <w:proofErr w:type="spellStart"/>
      <w:r>
        <w:rPr>
          <w:rFonts w:ascii="Times New Roman" w:hAnsi="Times New Roman" w:cs="Times New Roman"/>
          <w:sz w:val="24"/>
          <w:szCs w:val="24"/>
        </w:rPr>
        <w:t>pharmacoepidemiology</w:t>
      </w:r>
      <w:proofErr w:type="spellEnd"/>
      <w:r>
        <w:rPr>
          <w:rFonts w:ascii="Times New Roman" w:hAnsi="Times New Roman" w:cs="Times New Roman"/>
          <w:sz w:val="24"/>
          <w:szCs w:val="24"/>
        </w:rPr>
        <w:t xml:space="preserve"> world.</w:t>
      </w:r>
    </w:p>
    <w:p w:rsidR="00E926C6" w:rsidRDefault="00E926C6" w:rsidP="00E926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COURT:</w:t>
      </w:r>
      <w:r>
        <w:rPr>
          <w:rFonts w:ascii="Times New Roman" w:hAnsi="Times New Roman" w:cs="Times New Roman"/>
          <w:sz w:val="24"/>
          <w:szCs w:val="24"/>
        </w:rPr>
        <w:tab/>
        <w:t>Is there a debate in your professional opinion?</w:t>
      </w:r>
    </w:p>
    <w:p w:rsidR="00E926C6" w:rsidRDefault="00E926C6" w:rsidP="00E926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WITNESS:</w:t>
      </w:r>
      <w:r>
        <w:rPr>
          <w:rFonts w:ascii="Times New Roman" w:hAnsi="Times New Roman" w:cs="Times New Roman"/>
          <w:sz w:val="24"/>
          <w:szCs w:val="24"/>
        </w:rPr>
        <w:tab/>
        <w:t>Yes.</w:t>
      </w:r>
    </w:p>
    <w:p w:rsidR="00E926C6" w:rsidRDefault="00E926C6" w:rsidP="00E926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COURT:</w:t>
      </w:r>
      <w:r>
        <w:rPr>
          <w:rFonts w:ascii="Times New Roman" w:hAnsi="Times New Roman" w:cs="Times New Roman"/>
          <w:sz w:val="24"/>
          <w:szCs w:val="24"/>
        </w:rPr>
        <w:tab/>
        <w:t xml:space="preserve">So you don’t have an opinion about whether [that’s] acceptable or not?  </w:t>
      </w:r>
    </w:p>
    <w:p w:rsidR="00E926C6" w:rsidRDefault="00E926C6" w:rsidP="00E926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You’re not certain.  Is that </w:t>
      </w:r>
      <w:proofErr w:type="gramStart"/>
      <w:r>
        <w:rPr>
          <w:rFonts w:ascii="Times New Roman" w:hAnsi="Times New Roman" w:cs="Times New Roman"/>
          <w:sz w:val="24"/>
          <w:szCs w:val="24"/>
        </w:rPr>
        <w:t>–</w:t>
      </w:r>
      <w:proofErr w:type="gramEnd"/>
    </w:p>
    <w:p w:rsidR="00E926C6" w:rsidRDefault="00E926C6" w:rsidP="00E926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WITNESS:</w:t>
      </w:r>
      <w:r>
        <w:rPr>
          <w:rFonts w:ascii="Times New Roman" w:hAnsi="Times New Roman" w:cs="Times New Roman"/>
          <w:sz w:val="24"/>
          <w:szCs w:val="24"/>
        </w:rPr>
        <w:tab/>
        <w:t>I am uncertain.</w:t>
      </w:r>
    </w:p>
    <w:p w:rsidR="00E926C6" w:rsidRDefault="00E926C6" w:rsidP="00E926C6">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COURT:</w:t>
      </w:r>
      <w:r>
        <w:rPr>
          <w:rFonts w:ascii="Times New Roman" w:hAnsi="Times New Roman" w:cs="Times New Roman"/>
          <w:sz w:val="24"/>
          <w:szCs w:val="24"/>
        </w:rPr>
        <w:tab/>
        <w:t>You can’t testify to a reasonable degree of scientific certainty whether that’s an acceptable methodological method, correct?</w:t>
      </w:r>
    </w:p>
    <w:p w:rsidR="00772BC9" w:rsidRDefault="00772BC9" w:rsidP="00E926C6">
      <w:pPr>
        <w:spacing w:after="0" w:line="240" w:lineRule="auto"/>
        <w:ind w:left="2160" w:hanging="1440"/>
        <w:rPr>
          <w:rFonts w:ascii="Times New Roman" w:hAnsi="Times New Roman" w:cs="Times New Roman"/>
          <w:sz w:val="24"/>
          <w:szCs w:val="24"/>
        </w:rPr>
      </w:pPr>
    </w:p>
    <w:p w:rsidR="00E926C6" w:rsidRPr="00DF469C" w:rsidRDefault="00E926C6" w:rsidP="00E926C6">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lastRenderedPageBreak/>
        <w:t>WITNESS:</w:t>
      </w:r>
      <w:r>
        <w:rPr>
          <w:rFonts w:ascii="Times New Roman" w:hAnsi="Times New Roman" w:cs="Times New Roman"/>
          <w:sz w:val="24"/>
          <w:szCs w:val="24"/>
        </w:rPr>
        <w:tab/>
        <w:t>Yeah, it’s a method, yes.  It’s an acceptable method.</w:t>
      </w:r>
      <w:r w:rsidR="00A321D2">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E926C6" w:rsidRDefault="00E926C6" w:rsidP="00E926C6">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6336DD" w:rsidRDefault="00E926C6" w:rsidP="00D974B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Indeed Dr. Kimmel </w:t>
      </w:r>
      <w:r w:rsidR="0003169C">
        <w:rPr>
          <w:rFonts w:ascii="Times New Roman" w:hAnsi="Times New Roman" w:cs="Times New Roman"/>
          <w:sz w:val="24"/>
          <w:szCs w:val="24"/>
        </w:rPr>
        <w:t xml:space="preserve">admitted that he </w:t>
      </w:r>
      <w:r w:rsidR="009F425C">
        <w:rPr>
          <w:rFonts w:ascii="Times New Roman" w:hAnsi="Times New Roman" w:cs="Times New Roman"/>
          <w:sz w:val="24"/>
          <w:szCs w:val="24"/>
        </w:rPr>
        <w:t>has used</w:t>
      </w:r>
      <w:r>
        <w:rPr>
          <w:rFonts w:ascii="Times New Roman" w:hAnsi="Times New Roman" w:cs="Times New Roman"/>
          <w:sz w:val="24"/>
          <w:szCs w:val="24"/>
        </w:rPr>
        <w:t xml:space="preserve"> that</w:t>
      </w:r>
      <w:r w:rsidR="006336DD">
        <w:rPr>
          <w:rFonts w:ascii="Times New Roman" w:hAnsi="Times New Roman" w:cs="Times New Roman"/>
          <w:sz w:val="24"/>
          <w:szCs w:val="24"/>
        </w:rPr>
        <w:t xml:space="preserve"> same</w:t>
      </w:r>
      <w:r>
        <w:rPr>
          <w:rFonts w:ascii="Times New Roman" w:hAnsi="Times New Roman" w:cs="Times New Roman"/>
          <w:sz w:val="24"/>
          <w:szCs w:val="24"/>
        </w:rPr>
        <w:t xml:space="preserve"> methodology in one of his</w:t>
      </w:r>
      <w:r w:rsidR="006336DD">
        <w:rPr>
          <w:rFonts w:ascii="Times New Roman" w:hAnsi="Times New Roman" w:cs="Times New Roman"/>
          <w:sz w:val="24"/>
          <w:szCs w:val="24"/>
        </w:rPr>
        <w:t xml:space="preserve"> own</w:t>
      </w:r>
      <w:r>
        <w:rPr>
          <w:rFonts w:ascii="Times New Roman" w:hAnsi="Times New Roman" w:cs="Times New Roman"/>
          <w:sz w:val="24"/>
          <w:szCs w:val="24"/>
        </w:rPr>
        <w:t xml:space="preserve"> published</w:t>
      </w:r>
      <w:r w:rsidR="0003169C">
        <w:rPr>
          <w:rFonts w:ascii="Times New Roman" w:hAnsi="Times New Roman" w:cs="Times New Roman"/>
          <w:sz w:val="24"/>
          <w:szCs w:val="24"/>
        </w:rPr>
        <w:t xml:space="preserve"> peer reviewed</w:t>
      </w:r>
      <w:r>
        <w:rPr>
          <w:rFonts w:ascii="Times New Roman" w:hAnsi="Times New Roman" w:cs="Times New Roman"/>
          <w:sz w:val="24"/>
          <w:szCs w:val="24"/>
        </w:rPr>
        <w:t xml:space="preserve"> </w:t>
      </w:r>
      <w:r w:rsidR="006336DD">
        <w:rPr>
          <w:rFonts w:ascii="Times New Roman" w:hAnsi="Times New Roman" w:cs="Times New Roman"/>
          <w:sz w:val="24"/>
          <w:szCs w:val="24"/>
        </w:rPr>
        <w:t>articles</w:t>
      </w:r>
      <w:r>
        <w:rPr>
          <w:rFonts w:ascii="Times New Roman" w:hAnsi="Times New Roman" w:cs="Times New Roman"/>
          <w:sz w:val="24"/>
          <w:szCs w:val="24"/>
        </w:rPr>
        <w:t>.</w:t>
      </w:r>
      <w:r w:rsidR="00772BC9">
        <w:rPr>
          <w:rStyle w:val="FootnoteReference"/>
          <w:rFonts w:ascii="Times New Roman" w:hAnsi="Times New Roman" w:cs="Times New Roman"/>
          <w:sz w:val="24"/>
          <w:szCs w:val="24"/>
        </w:rPr>
        <w:footnoteReference w:id="23"/>
      </w:r>
    </w:p>
    <w:p w:rsidR="00E926C6" w:rsidRDefault="006336DD" w:rsidP="00D137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Dr. Jewell analyzed whether the demonstrated associations represent an actual causal connection.  Dr. Jewell evaluated the literature in accordance with commonly accepted criteria for evaluating cau</w:t>
      </w:r>
      <w:r w:rsidR="00DC5FC7">
        <w:rPr>
          <w:rFonts w:ascii="Times New Roman" w:hAnsi="Times New Roman" w:cs="Times New Roman"/>
          <w:sz w:val="24"/>
          <w:szCs w:val="24"/>
        </w:rPr>
        <w:t>sation,</w:t>
      </w:r>
      <w:r w:rsidR="00E926C6">
        <w:rPr>
          <w:rFonts w:ascii="Times New Roman" w:hAnsi="Times New Roman" w:cs="Times New Roman"/>
          <w:sz w:val="24"/>
          <w:szCs w:val="24"/>
        </w:rPr>
        <w:t xml:space="preserve"> the Bradford Hill criteria</w:t>
      </w:r>
      <w:r>
        <w:rPr>
          <w:rFonts w:ascii="Times New Roman" w:hAnsi="Times New Roman" w:cs="Times New Roman"/>
          <w:sz w:val="24"/>
          <w:szCs w:val="24"/>
        </w:rPr>
        <w:t>,</w:t>
      </w:r>
      <w:r w:rsidR="00E926C6">
        <w:rPr>
          <w:rFonts w:ascii="Times New Roman" w:hAnsi="Times New Roman" w:cs="Times New Roman"/>
          <w:sz w:val="24"/>
          <w:szCs w:val="24"/>
        </w:rPr>
        <w:t xml:space="preserve"> to determine whether the positive association is a product of chance or bias.  Defendant expert Dr. Deepak </w:t>
      </w:r>
      <w:proofErr w:type="spellStart"/>
      <w:r w:rsidR="00E926C6">
        <w:rPr>
          <w:rFonts w:ascii="Times New Roman" w:hAnsi="Times New Roman" w:cs="Times New Roman"/>
          <w:sz w:val="24"/>
          <w:szCs w:val="24"/>
        </w:rPr>
        <w:t>Srivastava</w:t>
      </w:r>
      <w:proofErr w:type="spellEnd"/>
      <w:r w:rsidR="00E926C6">
        <w:rPr>
          <w:rFonts w:ascii="Times New Roman" w:hAnsi="Times New Roman" w:cs="Times New Roman"/>
          <w:sz w:val="24"/>
          <w:szCs w:val="24"/>
        </w:rPr>
        <w:t xml:space="preserve"> agreed that </w:t>
      </w:r>
      <w:r w:rsidR="009F425C">
        <w:rPr>
          <w:rFonts w:ascii="Times New Roman" w:hAnsi="Times New Roman" w:cs="Times New Roman"/>
          <w:sz w:val="24"/>
          <w:szCs w:val="24"/>
        </w:rPr>
        <w:t xml:space="preserve">this </w:t>
      </w:r>
      <w:r w:rsidR="00E926C6">
        <w:rPr>
          <w:rFonts w:ascii="Times New Roman" w:hAnsi="Times New Roman" w:cs="Times New Roman"/>
          <w:sz w:val="24"/>
          <w:szCs w:val="24"/>
        </w:rPr>
        <w:t xml:space="preserve">is a proper </w:t>
      </w:r>
      <w:proofErr w:type="gramStart"/>
      <w:r w:rsidR="00E926C6">
        <w:rPr>
          <w:rFonts w:ascii="Times New Roman" w:hAnsi="Times New Roman" w:cs="Times New Roman"/>
          <w:sz w:val="24"/>
          <w:szCs w:val="24"/>
        </w:rPr>
        <w:t>criteria</w:t>
      </w:r>
      <w:proofErr w:type="gramEnd"/>
      <w:r w:rsidR="00E926C6">
        <w:rPr>
          <w:rFonts w:ascii="Times New Roman" w:hAnsi="Times New Roman" w:cs="Times New Roman"/>
          <w:sz w:val="24"/>
          <w:szCs w:val="24"/>
        </w:rPr>
        <w:t>.</w:t>
      </w:r>
      <w:r w:rsidR="005C05FA">
        <w:rPr>
          <w:rStyle w:val="FootnoteReference"/>
          <w:rFonts w:ascii="Times New Roman" w:hAnsi="Times New Roman" w:cs="Times New Roman"/>
          <w:sz w:val="24"/>
          <w:szCs w:val="24"/>
        </w:rPr>
        <w:footnoteReference w:id="24"/>
      </w:r>
    </w:p>
    <w:p w:rsidR="008560E8" w:rsidRDefault="007C30EA" w:rsidP="0063152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r>
      <w:r w:rsidR="003F7AD8">
        <w:rPr>
          <w:rFonts w:ascii="Times New Roman" w:hAnsi="Times New Roman" w:cs="Times New Roman"/>
          <w:sz w:val="24"/>
          <w:szCs w:val="24"/>
        </w:rPr>
        <w:t>Conclusions contained in p</w:t>
      </w:r>
      <w:r w:rsidR="009F69D9">
        <w:rPr>
          <w:rFonts w:ascii="Times New Roman" w:hAnsi="Times New Roman" w:cs="Times New Roman"/>
          <w:sz w:val="24"/>
          <w:szCs w:val="24"/>
        </w:rPr>
        <w:t>ublished peer reviewed literature</w:t>
      </w:r>
      <w:r w:rsidR="00913CD0">
        <w:rPr>
          <w:rFonts w:ascii="Times New Roman" w:hAnsi="Times New Roman" w:cs="Times New Roman"/>
          <w:sz w:val="24"/>
          <w:szCs w:val="24"/>
        </w:rPr>
        <w:t xml:space="preserve"> </w:t>
      </w:r>
      <w:r w:rsidR="00C357C4">
        <w:rPr>
          <w:rFonts w:ascii="Times New Roman" w:hAnsi="Times New Roman" w:cs="Times New Roman"/>
          <w:sz w:val="24"/>
          <w:szCs w:val="24"/>
        </w:rPr>
        <w:t xml:space="preserve">results </w:t>
      </w:r>
      <w:r w:rsidR="00913CD0">
        <w:rPr>
          <w:rFonts w:ascii="Times New Roman" w:hAnsi="Times New Roman" w:cs="Times New Roman"/>
          <w:sz w:val="24"/>
          <w:szCs w:val="24"/>
        </w:rPr>
        <w:t xml:space="preserve">have found </w:t>
      </w:r>
      <w:r w:rsidR="0063152F">
        <w:rPr>
          <w:rFonts w:ascii="Times New Roman" w:hAnsi="Times New Roman" w:cs="Times New Roman"/>
          <w:sz w:val="24"/>
          <w:szCs w:val="24"/>
        </w:rPr>
        <w:t>heart</w:t>
      </w:r>
      <w:r>
        <w:rPr>
          <w:rFonts w:ascii="Times New Roman" w:hAnsi="Times New Roman" w:cs="Times New Roman"/>
          <w:sz w:val="24"/>
          <w:szCs w:val="24"/>
        </w:rPr>
        <w:t xml:space="preserve"> birth defects associated with Zoloft use.  Dr. Jewell’s methodology and </w:t>
      </w:r>
      <w:r w:rsidR="00F3098F">
        <w:rPr>
          <w:rFonts w:ascii="Times New Roman" w:hAnsi="Times New Roman" w:cs="Times New Roman"/>
          <w:sz w:val="24"/>
          <w:szCs w:val="24"/>
        </w:rPr>
        <w:t xml:space="preserve">even </w:t>
      </w:r>
      <w:r>
        <w:rPr>
          <w:rFonts w:ascii="Times New Roman" w:hAnsi="Times New Roman" w:cs="Times New Roman"/>
          <w:sz w:val="24"/>
          <w:szCs w:val="24"/>
        </w:rPr>
        <w:t xml:space="preserve">his basic conclusions </w:t>
      </w:r>
      <w:r w:rsidR="00F3098F">
        <w:rPr>
          <w:rFonts w:ascii="Times New Roman" w:hAnsi="Times New Roman" w:cs="Times New Roman"/>
          <w:sz w:val="24"/>
          <w:szCs w:val="24"/>
        </w:rPr>
        <w:t>were</w:t>
      </w:r>
      <w:r>
        <w:rPr>
          <w:rFonts w:ascii="Times New Roman" w:hAnsi="Times New Roman" w:cs="Times New Roman"/>
          <w:sz w:val="24"/>
          <w:szCs w:val="24"/>
        </w:rPr>
        <w:t xml:space="preserve"> </w:t>
      </w:r>
      <w:r w:rsidR="009F425C">
        <w:rPr>
          <w:rFonts w:ascii="Times New Roman" w:hAnsi="Times New Roman" w:cs="Times New Roman"/>
          <w:sz w:val="24"/>
          <w:szCs w:val="24"/>
        </w:rPr>
        <w:t>further</w:t>
      </w:r>
      <w:r w:rsidR="00F111DB">
        <w:rPr>
          <w:rFonts w:ascii="Times New Roman" w:hAnsi="Times New Roman" w:cs="Times New Roman"/>
          <w:sz w:val="24"/>
          <w:szCs w:val="24"/>
        </w:rPr>
        <w:t xml:space="preserve"> </w:t>
      </w:r>
      <w:r>
        <w:rPr>
          <w:rFonts w:ascii="Times New Roman" w:hAnsi="Times New Roman" w:cs="Times New Roman"/>
          <w:sz w:val="24"/>
          <w:szCs w:val="24"/>
        </w:rPr>
        <w:t xml:space="preserve">confirmed by </w:t>
      </w:r>
      <w:r w:rsidR="009F69D9">
        <w:rPr>
          <w:rFonts w:ascii="Times New Roman" w:hAnsi="Times New Roman" w:cs="Times New Roman"/>
          <w:sz w:val="24"/>
          <w:szCs w:val="24"/>
        </w:rPr>
        <w:t>a</w:t>
      </w:r>
      <w:r>
        <w:rPr>
          <w:rFonts w:ascii="Times New Roman" w:hAnsi="Times New Roman" w:cs="Times New Roman"/>
          <w:sz w:val="24"/>
          <w:szCs w:val="24"/>
        </w:rPr>
        <w:t xml:space="preserve"> power point </w:t>
      </w:r>
      <w:r w:rsidR="0063152F">
        <w:rPr>
          <w:rFonts w:ascii="Times New Roman" w:hAnsi="Times New Roman" w:cs="Times New Roman"/>
          <w:sz w:val="24"/>
          <w:szCs w:val="24"/>
        </w:rPr>
        <w:t xml:space="preserve">presentation </w:t>
      </w:r>
      <w:r>
        <w:rPr>
          <w:rFonts w:ascii="Times New Roman" w:hAnsi="Times New Roman" w:cs="Times New Roman"/>
          <w:sz w:val="24"/>
          <w:szCs w:val="24"/>
        </w:rPr>
        <w:t>prepared by Pfizer employee</w:t>
      </w:r>
      <w:r w:rsidR="0063152F">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Francesca </w:t>
      </w:r>
      <w:proofErr w:type="spellStart"/>
      <w:r>
        <w:rPr>
          <w:rFonts w:ascii="Times New Roman" w:hAnsi="Times New Roman" w:cs="Times New Roman"/>
          <w:sz w:val="24"/>
          <w:szCs w:val="24"/>
        </w:rPr>
        <w:t>Kolitsapoulis</w:t>
      </w:r>
      <w:proofErr w:type="spellEnd"/>
      <w:r>
        <w:rPr>
          <w:rFonts w:ascii="Times New Roman" w:hAnsi="Times New Roman" w:cs="Times New Roman"/>
          <w:sz w:val="24"/>
          <w:szCs w:val="24"/>
        </w:rPr>
        <w:t xml:space="preserve"> entitled “Epidemiology Review of published literature on </w:t>
      </w:r>
      <w:proofErr w:type="spellStart"/>
      <w:r>
        <w:rPr>
          <w:rFonts w:ascii="Times New Roman" w:hAnsi="Times New Roman" w:cs="Times New Roman"/>
          <w:sz w:val="24"/>
          <w:szCs w:val="24"/>
        </w:rPr>
        <w:t>Sertraline</w:t>
      </w:r>
      <w:proofErr w:type="spellEnd"/>
      <w:r w:rsidR="00C51F76">
        <w:rPr>
          <w:rFonts w:ascii="Times New Roman" w:hAnsi="Times New Roman" w:cs="Times New Roman"/>
          <w:sz w:val="24"/>
          <w:szCs w:val="24"/>
        </w:rPr>
        <w:t xml:space="preserve"> Use and </w:t>
      </w:r>
      <w:proofErr w:type="spellStart"/>
      <w:r w:rsidR="00C51F76">
        <w:rPr>
          <w:rFonts w:ascii="Times New Roman" w:hAnsi="Times New Roman" w:cs="Times New Roman"/>
          <w:sz w:val="24"/>
          <w:szCs w:val="24"/>
        </w:rPr>
        <w:t>Ter</w:t>
      </w:r>
      <w:r w:rsidR="00023A56">
        <w:rPr>
          <w:rFonts w:ascii="Times New Roman" w:hAnsi="Times New Roman" w:cs="Times New Roman"/>
          <w:sz w:val="24"/>
          <w:szCs w:val="24"/>
        </w:rPr>
        <w:t>atogenic</w:t>
      </w:r>
      <w:proofErr w:type="spellEnd"/>
      <w:r w:rsidR="00023A56">
        <w:rPr>
          <w:rFonts w:ascii="Times New Roman" w:hAnsi="Times New Roman" w:cs="Times New Roman"/>
          <w:sz w:val="24"/>
          <w:szCs w:val="24"/>
        </w:rPr>
        <w:t xml:space="preserve"> </w:t>
      </w:r>
      <w:r>
        <w:rPr>
          <w:rFonts w:ascii="Times New Roman" w:hAnsi="Times New Roman" w:cs="Times New Roman"/>
          <w:sz w:val="24"/>
          <w:szCs w:val="24"/>
        </w:rPr>
        <w:t>Effects in Pregnancy”</w:t>
      </w:r>
      <w:r w:rsidR="00753EA9">
        <w:rPr>
          <w:rFonts w:ascii="Times New Roman" w:hAnsi="Times New Roman" w:cs="Times New Roman"/>
          <w:sz w:val="24"/>
          <w:szCs w:val="24"/>
        </w:rPr>
        <w:t xml:space="preserve"> </w:t>
      </w:r>
      <w:r>
        <w:rPr>
          <w:rFonts w:ascii="Times New Roman" w:hAnsi="Times New Roman" w:cs="Times New Roman"/>
          <w:sz w:val="24"/>
          <w:szCs w:val="24"/>
        </w:rPr>
        <w:t xml:space="preserve">which says:  </w:t>
      </w:r>
    </w:p>
    <w:p w:rsidR="00073679" w:rsidRDefault="007C30EA" w:rsidP="00A1569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“Epidemiological studies have shown that infants born t</w:t>
      </w:r>
      <w:r w:rsidR="007053AE">
        <w:rPr>
          <w:rFonts w:ascii="Times New Roman" w:hAnsi="Times New Roman" w:cs="Times New Roman"/>
          <w:sz w:val="24"/>
          <w:szCs w:val="24"/>
        </w:rPr>
        <w:t>o women who had first trimester</w:t>
      </w:r>
      <w:r w:rsidR="00913CD0">
        <w:rPr>
          <w:rFonts w:ascii="Times New Roman" w:hAnsi="Times New Roman" w:cs="Times New Roman"/>
          <w:sz w:val="24"/>
          <w:szCs w:val="24"/>
        </w:rPr>
        <w:t xml:space="preserve"> </w:t>
      </w:r>
      <w:proofErr w:type="spellStart"/>
      <w:r w:rsidR="00913CD0">
        <w:rPr>
          <w:rFonts w:ascii="Times New Roman" w:hAnsi="Times New Roman" w:cs="Times New Roman"/>
          <w:sz w:val="24"/>
          <w:szCs w:val="24"/>
        </w:rPr>
        <w:t>parox</w:t>
      </w:r>
      <w:r w:rsidR="007053AE">
        <w:rPr>
          <w:rFonts w:ascii="Times New Roman" w:hAnsi="Times New Roman" w:cs="Times New Roman"/>
          <w:sz w:val="24"/>
          <w:szCs w:val="24"/>
        </w:rPr>
        <w:t>e</w:t>
      </w:r>
      <w:r w:rsidR="00913CD0">
        <w:rPr>
          <w:rFonts w:ascii="Times New Roman" w:hAnsi="Times New Roman" w:cs="Times New Roman"/>
          <w:sz w:val="24"/>
          <w:szCs w:val="24"/>
        </w:rPr>
        <w:t>tive</w:t>
      </w:r>
      <w:proofErr w:type="spellEnd"/>
      <w:r w:rsidR="00913CD0">
        <w:rPr>
          <w:rFonts w:ascii="Times New Roman" w:hAnsi="Times New Roman" w:cs="Times New Roman"/>
          <w:sz w:val="24"/>
          <w:szCs w:val="24"/>
        </w:rPr>
        <w:t xml:space="preserve"> exposure had an increased risk of cardiovascular malformations….”</w:t>
      </w:r>
      <w:r w:rsidR="00073679">
        <w:rPr>
          <w:rStyle w:val="FootnoteReference"/>
          <w:rFonts w:ascii="Times New Roman" w:hAnsi="Times New Roman" w:cs="Times New Roman"/>
          <w:sz w:val="24"/>
          <w:szCs w:val="24"/>
        </w:rPr>
        <w:footnoteReference w:id="26"/>
      </w:r>
      <w:r w:rsidR="007E24DA">
        <w:rPr>
          <w:rFonts w:ascii="Times New Roman" w:hAnsi="Times New Roman" w:cs="Times New Roman"/>
          <w:sz w:val="24"/>
          <w:szCs w:val="24"/>
        </w:rPr>
        <w:t xml:space="preserve"> </w:t>
      </w:r>
    </w:p>
    <w:p w:rsidR="008560E8" w:rsidRDefault="008560E8" w:rsidP="008560E8">
      <w:pPr>
        <w:spacing w:after="0" w:line="240" w:lineRule="auto"/>
        <w:ind w:firstLine="360"/>
        <w:rPr>
          <w:rFonts w:ascii="Times New Roman" w:hAnsi="Times New Roman" w:cs="Times New Roman"/>
          <w:sz w:val="24"/>
          <w:szCs w:val="24"/>
        </w:rPr>
      </w:pPr>
    </w:p>
    <w:p w:rsidR="00F3098F" w:rsidRDefault="00C357C4" w:rsidP="00C357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defense concedes that</w:t>
      </w:r>
      <w:r w:rsidR="004C00B3">
        <w:rPr>
          <w:rFonts w:ascii="Times New Roman" w:hAnsi="Times New Roman" w:cs="Times New Roman"/>
          <w:sz w:val="24"/>
          <w:szCs w:val="24"/>
        </w:rPr>
        <w:t xml:space="preserve"> if</w:t>
      </w:r>
      <w:r>
        <w:rPr>
          <w:rFonts w:ascii="Times New Roman" w:hAnsi="Times New Roman" w:cs="Times New Roman"/>
          <w:sz w:val="24"/>
          <w:szCs w:val="24"/>
        </w:rPr>
        <w:t xml:space="preserve"> it had been properly </w:t>
      </w:r>
      <w:r w:rsidR="00F3098F">
        <w:rPr>
          <w:rFonts w:ascii="Times New Roman" w:hAnsi="Times New Roman" w:cs="Times New Roman"/>
          <w:sz w:val="24"/>
          <w:szCs w:val="24"/>
        </w:rPr>
        <w:t xml:space="preserve">performed, Dr. Jewell’s </w:t>
      </w:r>
      <w:r w:rsidR="0003169C">
        <w:rPr>
          <w:rFonts w:ascii="Times New Roman" w:hAnsi="Times New Roman" w:cs="Times New Roman"/>
          <w:sz w:val="24"/>
          <w:szCs w:val="24"/>
        </w:rPr>
        <w:t xml:space="preserve">purported </w:t>
      </w:r>
      <w:r w:rsidR="00F3098F">
        <w:rPr>
          <w:rFonts w:ascii="Times New Roman" w:hAnsi="Times New Roman" w:cs="Times New Roman"/>
          <w:sz w:val="24"/>
          <w:szCs w:val="24"/>
        </w:rPr>
        <w:t>methodology was</w:t>
      </w:r>
      <w:r w:rsidR="00F111DB">
        <w:rPr>
          <w:rFonts w:ascii="Times New Roman" w:hAnsi="Times New Roman" w:cs="Times New Roman"/>
          <w:sz w:val="24"/>
          <w:szCs w:val="24"/>
        </w:rPr>
        <w:t xml:space="preserve"> appropriately</w:t>
      </w:r>
      <w:r>
        <w:rPr>
          <w:rFonts w:ascii="Times New Roman" w:hAnsi="Times New Roman" w:cs="Times New Roman"/>
          <w:sz w:val="24"/>
          <w:szCs w:val="24"/>
        </w:rPr>
        <w:t xml:space="preserve"> scientific.  </w:t>
      </w:r>
      <w:r w:rsidR="009F69D9">
        <w:rPr>
          <w:rFonts w:ascii="Times New Roman" w:hAnsi="Times New Roman" w:cs="Times New Roman"/>
          <w:sz w:val="24"/>
          <w:szCs w:val="24"/>
        </w:rPr>
        <w:t xml:space="preserve">Although </w:t>
      </w:r>
      <w:r w:rsidR="0063152F">
        <w:rPr>
          <w:rFonts w:ascii="Times New Roman" w:hAnsi="Times New Roman" w:cs="Times New Roman"/>
          <w:sz w:val="24"/>
          <w:szCs w:val="24"/>
        </w:rPr>
        <w:t xml:space="preserve">Dr. Jewell’s methodology facially </w:t>
      </w:r>
      <w:r w:rsidR="009F69D9">
        <w:rPr>
          <w:rFonts w:ascii="Times New Roman" w:hAnsi="Times New Roman" w:cs="Times New Roman"/>
          <w:sz w:val="24"/>
          <w:szCs w:val="24"/>
        </w:rPr>
        <w:t xml:space="preserve">comports with defendants </w:t>
      </w:r>
      <w:r w:rsidR="00F3098F">
        <w:rPr>
          <w:rFonts w:ascii="Times New Roman" w:hAnsi="Times New Roman" w:cs="Times New Roman"/>
          <w:sz w:val="24"/>
          <w:szCs w:val="24"/>
        </w:rPr>
        <w:t xml:space="preserve">view of </w:t>
      </w:r>
      <w:r w:rsidR="0063152F">
        <w:rPr>
          <w:rFonts w:ascii="Times New Roman" w:hAnsi="Times New Roman" w:cs="Times New Roman"/>
          <w:sz w:val="24"/>
          <w:szCs w:val="24"/>
        </w:rPr>
        <w:t>proper methodology</w:t>
      </w:r>
      <w:r w:rsidR="00F3098F">
        <w:rPr>
          <w:rFonts w:ascii="Times New Roman" w:hAnsi="Times New Roman" w:cs="Times New Roman"/>
          <w:sz w:val="24"/>
          <w:szCs w:val="24"/>
        </w:rPr>
        <w:t>,</w:t>
      </w:r>
      <w:r w:rsidR="009F69D9">
        <w:rPr>
          <w:rFonts w:ascii="Times New Roman" w:hAnsi="Times New Roman" w:cs="Times New Roman"/>
          <w:sz w:val="24"/>
          <w:szCs w:val="24"/>
        </w:rPr>
        <w:t xml:space="preserve"> the defense claims </w:t>
      </w:r>
      <w:r w:rsidR="0003169C">
        <w:rPr>
          <w:rFonts w:ascii="Times New Roman" w:hAnsi="Times New Roman" w:cs="Times New Roman"/>
          <w:sz w:val="24"/>
          <w:szCs w:val="24"/>
        </w:rPr>
        <w:t xml:space="preserve">these </w:t>
      </w:r>
      <w:r>
        <w:rPr>
          <w:rFonts w:ascii="Times New Roman" w:hAnsi="Times New Roman" w:cs="Times New Roman"/>
          <w:sz w:val="24"/>
          <w:szCs w:val="24"/>
        </w:rPr>
        <w:t>proper</w:t>
      </w:r>
      <w:r w:rsidR="009F69D9">
        <w:rPr>
          <w:rFonts w:ascii="Times New Roman" w:hAnsi="Times New Roman" w:cs="Times New Roman"/>
          <w:sz w:val="24"/>
          <w:szCs w:val="24"/>
        </w:rPr>
        <w:t xml:space="preserve"> factors were </w:t>
      </w:r>
      <w:r w:rsidR="00F3098F">
        <w:rPr>
          <w:rFonts w:ascii="Times New Roman" w:hAnsi="Times New Roman" w:cs="Times New Roman"/>
          <w:sz w:val="24"/>
          <w:szCs w:val="24"/>
        </w:rPr>
        <w:t xml:space="preserve">so </w:t>
      </w:r>
      <w:r w:rsidR="009F425C">
        <w:rPr>
          <w:rFonts w:ascii="Times New Roman" w:hAnsi="Times New Roman" w:cs="Times New Roman"/>
          <w:sz w:val="24"/>
          <w:szCs w:val="24"/>
        </w:rPr>
        <w:lastRenderedPageBreak/>
        <w:t xml:space="preserve">improperly </w:t>
      </w:r>
      <w:r w:rsidR="005C05FA">
        <w:rPr>
          <w:rFonts w:ascii="Times New Roman" w:hAnsi="Times New Roman" w:cs="Times New Roman"/>
          <w:sz w:val="24"/>
          <w:szCs w:val="24"/>
        </w:rPr>
        <w:t xml:space="preserve">evaluated </w:t>
      </w:r>
      <w:r w:rsidR="0003169C">
        <w:rPr>
          <w:rFonts w:ascii="Times New Roman" w:hAnsi="Times New Roman" w:cs="Times New Roman"/>
          <w:sz w:val="24"/>
          <w:szCs w:val="24"/>
        </w:rPr>
        <w:t>that his</w:t>
      </w:r>
      <w:r>
        <w:rPr>
          <w:rFonts w:ascii="Times New Roman" w:hAnsi="Times New Roman" w:cs="Times New Roman"/>
          <w:sz w:val="24"/>
          <w:szCs w:val="24"/>
        </w:rPr>
        <w:t xml:space="preserve"> deviations from proper evaluation r</w:t>
      </w:r>
      <w:r w:rsidR="00F111DB">
        <w:rPr>
          <w:rFonts w:ascii="Times New Roman" w:hAnsi="Times New Roman" w:cs="Times New Roman"/>
          <w:sz w:val="24"/>
          <w:szCs w:val="24"/>
        </w:rPr>
        <w:t>i</w:t>
      </w:r>
      <w:r>
        <w:rPr>
          <w:rFonts w:ascii="Times New Roman" w:hAnsi="Times New Roman" w:cs="Times New Roman"/>
          <w:sz w:val="24"/>
          <w:szCs w:val="24"/>
        </w:rPr>
        <w:t>se</w:t>
      </w:r>
      <w:r w:rsidR="00F111DB">
        <w:rPr>
          <w:rFonts w:ascii="Times New Roman" w:hAnsi="Times New Roman" w:cs="Times New Roman"/>
          <w:sz w:val="24"/>
          <w:szCs w:val="24"/>
        </w:rPr>
        <w:t>s</w:t>
      </w:r>
      <w:r>
        <w:rPr>
          <w:rFonts w:ascii="Times New Roman" w:hAnsi="Times New Roman" w:cs="Times New Roman"/>
          <w:sz w:val="24"/>
          <w:szCs w:val="24"/>
        </w:rPr>
        <w:t xml:space="preserve"> to the level of no </w:t>
      </w:r>
      <w:r w:rsidR="0003169C">
        <w:rPr>
          <w:rFonts w:ascii="Times New Roman" w:hAnsi="Times New Roman" w:cs="Times New Roman"/>
          <w:sz w:val="24"/>
          <w:szCs w:val="24"/>
        </w:rPr>
        <w:t xml:space="preserve">scientific </w:t>
      </w:r>
      <w:r>
        <w:rPr>
          <w:rFonts w:ascii="Times New Roman" w:hAnsi="Times New Roman" w:cs="Times New Roman"/>
          <w:sz w:val="24"/>
          <w:szCs w:val="24"/>
        </w:rPr>
        <w:t>evaluation at all</w:t>
      </w:r>
      <w:r w:rsidR="009F69D9">
        <w:rPr>
          <w:rFonts w:ascii="Times New Roman" w:hAnsi="Times New Roman" w:cs="Times New Roman"/>
          <w:sz w:val="24"/>
          <w:szCs w:val="24"/>
        </w:rPr>
        <w:t xml:space="preserve">. </w:t>
      </w:r>
    </w:p>
    <w:p w:rsidR="007E24DA" w:rsidRDefault="009F69D9" w:rsidP="00C357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7E24DA">
        <w:rPr>
          <w:rFonts w:ascii="Times New Roman" w:hAnsi="Times New Roman" w:cs="Times New Roman"/>
          <w:sz w:val="24"/>
          <w:szCs w:val="24"/>
        </w:rPr>
        <w:t>Defendant primarily present</w:t>
      </w:r>
      <w:r w:rsidR="005B78EA">
        <w:rPr>
          <w:rFonts w:ascii="Times New Roman" w:hAnsi="Times New Roman" w:cs="Times New Roman"/>
          <w:sz w:val="24"/>
          <w:szCs w:val="24"/>
        </w:rPr>
        <w:t>s</w:t>
      </w:r>
      <w:r w:rsidR="007E24DA">
        <w:rPr>
          <w:rFonts w:ascii="Times New Roman" w:hAnsi="Times New Roman" w:cs="Times New Roman"/>
          <w:sz w:val="24"/>
          <w:szCs w:val="24"/>
        </w:rPr>
        <w:t xml:space="preserve"> three issues.</w:t>
      </w:r>
      <w:r w:rsidR="007E24DA">
        <w:rPr>
          <w:rStyle w:val="FootnoteReference"/>
          <w:rFonts w:ascii="Times New Roman" w:hAnsi="Times New Roman" w:cs="Times New Roman"/>
          <w:sz w:val="24"/>
          <w:szCs w:val="24"/>
        </w:rPr>
        <w:footnoteReference w:id="27"/>
      </w:r>
      <w:r w:rsidR="007E24DA">
        <w:rPr>
          <w:rFonts w:ascii="Times New Roman" w:hAnsi="Times New Roman" w:cs="Times New Roman"/>
          <w:sz w:val="24"/>
          <w:szCs w:val="24"/>
        </w:rPr>
        <w:t xml:space="preserve">  </w:t>
      </w:r>
      <w:r w:rsidR="00C357C4">
        <w:rPr>
          <w:rFonts w:ascii="Times New Roman" w:hAnsi="Times New Roman" w:cs="Times New Roman"/>
          <w:sz w:val="24"/>
          <w:szCs w:val="24"/>
        </w:rPr>
        <w:t xml:space="preserve">The defense claims </w:t>
      </w:r>
      <w:r w:rsidR="007E24DA">
        <w:rPr>
          <w:rFonts w:ascii="Times New Roman" w:hAnsi="Times New Roman" w:cs="Times New Roman"/>
          <w:sz w:val="24"/>
          <w:szCs w:val="24"/>
        </w:rPr>
        <w:t xml:space="preserve">Dr.  Jewell’s methodology </w:t>
      </w:r>
      <w:r>
        <w:rPr>
          <w:rFonts w:ascii="Times New Roman" w:hAnsi="Times New Roman" w:cs="Times New Roman"/>
          <w:sz w:val="24"/>
          <w:szCs w:val="24"/>
        </w:rPr>
        <w:t xml:space="preserve">is inadequate </w:t>
      </w:r>
      <w:r w:rsidR="0003169C">
        <w:rPr>
          <w:rFonts w:ascii="Times New Roman" w:hAnsi="Times New Roman" w:cs="Times New Roman"/>
          <w:sz w:val="24"/>
          <w:szCs w:val="24"/>
        </w:rPr>
        <w:t xml:space="preserve">because of </w:t>
      </w:r>
      <w:r w:rsidR="00A50238">
        <w:rPr>
          <w:rFonts w:ascii="Times New Roman" w:hAnsi="Times New Roman" w:cs="Times New Roman"/>
          <w:sz w:val="24"/>
          <w:szCs w:val="24"/>
        </w:rPr>
        <w:t>his im</w:t>
      </w:r>
      <w:r w:rsidR="0063152F">
        <w:rPr>
          <w:rFonts w:ascii="Times New Roman" w:hAnsi="Times New Roman" w:cs="Times New Roman"/>
          <w:sz w:val="24"/>
          <w:szCs w:val="24"/>
        </w:rPr>
        <w:t>proper</w:t>
      </w:r>
      <w:r>
        <w:rPr>
          <w:rFonts w:ascii="Times New Roman" w:hAnsi="Times New Roman" w:cs="Times New Roman"/>
          <w:sz w:val="24"/>
          <w:szCs w:val="24"/>
        </w:rPr>
        <w:t xml:space="preserve"> assessment of</w:t>
      </w:r>
      <w:r w:rsidR="007E24DA">
        <w:rPr>
          <w:rFonts w:ascii="Times New Roman" w:hAnsi="Times New Roman" w:cs="Times New Roman"/>
          <w:sz w:val="24"/>
          <w:szCs w:val="24"/>
        </w:rPr>
        <w:t xml:space="preserve"> confounding</w:t>
      </w:r>
      <w:r w:rsidR="00C357C4">
        <w:rPr>
          <w:rFonts w:ascii="Times New Roman" w:hAnsi="Times New Roman" w:cs="Times New Roman"/>
          <w:sz w:val="24"/>
          <w:szCs w:val="24"/>
        </w:rPr>
        <w:t>.  The defense claims</w:t>
      </w:r>
      <w:r w:rsidR="007E24DA">
        <w:rPr>
          <w:rFonts w:ascii="Times New Roman" w:hAnsi="Times New Roman" w:cs="Times New Roman"/>
          <w:sz w:val="24"/>
          <w:szCs w:val="24"/>
        </w:rPr>
        <w:t xml:space="preserve"> that </w:t>
      </w:r>
      <w:r w:rsidR="00D13776">
        <w:rPr>
          <w:rFonts w:ascii="Times New Roman" w:hAnsi="Times New Roman" w:cs="Times New Roman"/>
          <w:sz w:val="24"/>
          <w:szCs w:val="24"/>
        </w:rPr>
        <w:t xml:space="preserve">Dr. </w:t>
      </w:r>
      <w:r w:rsidR="007E24DA">
        <w:rPr>
          <w:rFonts w:ascii="Times New Roman" w:hAnsi="Times New Roman" w:cs="Times New Roman"/>
          <w:sz w:val="24"/>
          <w:szCs w:val="24"/>
        </w:rPr>
        <w:t xml:space="preserve">Jewell’s analysis </w:t>
      </w:r>
      <w:r>
        <w:rPr>
          <w:rFonts w:ascii="Times New Roman" w:hAnsi="Times New Roman" w:cs="Times New Roman"/>
          <w:sz w:val="24"/>
          <w:szCs w:val="24"/>
        </w:rPr>
        <w:t xml:space="preserve">improperly </w:t>
      </w:r>
      <w:r w:rsidR="00D13776">
        <w:rPr>
          <w:rFonts w:ascii="Times New Roman" w:hAnsi="Times New Roman" w:cs="Times New Roman"/>
          <w:sz w:val="24"/>
          <w:szCs w:val="24"/>
        </w:rPr>
        <w:t>considered</w:t>
      </w:r>
      <w:r w:rsidR="007E24DA">
        <w:rPr>
          <w:rFonts w:ascii="Times New Roman" w:hAnsi="Times New Roman" w:cs="Times New Roman"/>
          <w:sz w:val="24"/>
          <w:szCs w:val="24"/>
        </w:rPr>
        <w:t xml:space="preserve"> </w:t>
      </w:r>
      <w:r>
        <w:rPr>
          <w:rFonts w:ascii="Times New Roman" w:hAnsi="Times New Roman" w:cs="Times New Roman"/>
          <w:sz w:val="24"/>
          <w:szCs w:val="24"/>
        </w:rPr>
        <w:t>s</w:t>
      </w:r>
      <w:r w:rsidR="007E24DA">
        <w:rPr>
          <w:rFonts w:ascii="Times New Roman" w:hAnsi="Times New Roman" w:cs="Times New Roman"/>
          <w:sz w:val="24"/>
          <w:szCs w:val="24"/>
        </w:rPr>
        <w:t xml:space="preserve">tudies which have overlapping populations </w:t>
      </w:r>
      <w:r>
        <w:rPr>
          <w:rFonts w:ascii="Times New Roman" w:hAnsi="Times New Roman" w:cs="Times New Roman"/>
          <w:sz w:val="24"/>
          <w:szCs w:val="24"/>
        </w:rPr>
        <w:t xml:space="preserve">as </w:t>
      </w:r>
      <w:r w:rsidR="0063152F">
        <w:rPr>
          <w:rFonts w:ascii="Times New Roman" w:hAnsi="Times New Roman" w:cs="Times New Roman"/>
          <w:sz w:val="24"/>
          <w:szCs w:val="24"/>
        </w:rPr>
        <w:t xml:space="preserve">if they were </w:t>
      </w:r>
      <w:r>
        <w:rPr>
          <w:rFonts w:ascii="Times New Roman" w:hAnsi="Times New Roman" w:cs="Times New Roman"/>
          <w:sz w:val="24"/>
          <w:szCs w:val="24"/>
        </w:rPr>
        <w:t>separate studies</w:t>
      </w:r>
      <w:r w:rsidR="00C357C4">
        <w:rPr>
          <w:rFonts w:ascii="Times New Roman" w:hAnsi="Times New Roman" w:cs="Times New Roman"/>
          <w:sz w:val="24"/>
          <w:szCs w:val="24"/>
        </w:rPr>
        <w:t>.  The defense claims</w:t>
      </w:r>
      <w:r w:rsidR="003A1558">
        <w:rPr>
          <w:rFonts w:ascii="Times New Roman" w:hAnsi="Times New Roman" w:cs="Times New Roman"/>
          <w:sz w:val="24"/>
          <w:szCs w:val="24"/>
        </w:rPr>
        <w:t xml:space="preserve"> </w:t>
      </w:r>
      <w:r w:rsidR="007E24DA">
        <w:rPr>
          <w:rFonts w:ascii="Times New Roman" w:hAnsi="Times New Roman" w:cs="Times New Roman"/>
          <w:sz w:val="24"/>
          <w:szCs w:val="24"/>
        </w:rPr>
        <w:t xml:space="preserve">that Dr. Jewell </w:t>
      </w:r>
      <w:r>
        <w:rPr>
          <w:rFonts w:ascii="Times New Roman" w:hAnsi="Times New Roman" w:cs="Times New Roman"/>
          <w:sz w:val="24"/>
          <w:szCs w:val="24"/>
        </w:rPr>
        <w:t xml:space="preserve">improperly </w:t>
      </w:r>
      <w:r w:rsidR="0063152F">
        <w:rPr>
          <w:rFonts w:ascii="Times New Roman" w:hAnsi="Times New Roman" w:cs="Times New Roman"/>
          <w:sz w:val="24"/>
          <w:szCs w:val="24"/>
        </w:rPr>
        <w:t>“</w:t>
      </w:r>
      <w:r w:rsidR="007E24DA">
        <w:rPr>
          <w:rFonts w:ascii="Times New Roman" w:hAnsi="Times New Roman" w:cs="Times New Roman"/>
          <w:sz w:val="24"/>
          <w:szCs w:val="24"/>
        </w:rPr>
        <w:t>groups</w:t>
      </w:r>
      <w:r w:rsidR="005852F3">
        <w:rPr>
          <w:rFonts w:ascii="Times New Roman" w:hAnsi="Times New Roman" w:cs="Times New Roman"/>
          <w:sz w:val="24"/>
          <w:szCs w:val="24"/>
        </w:rPr>
        <w:t>”</w:t>
      </w:r>
      <w:r w:rsidR="007E24DA">
        <w:rPr>
          <w:rFonts w:ascii="Times New Roman" w:hAnsi="Times New Roman" w:cs="Times New Roman"/>
          <w:sz w:val="24"/>
          <w:szCs w:val="24"/>
        </w:rPr>
        <w:t xml:space="preserve"> or </w:t>
      </w:r>
      <w:r w:rsidR="005852F3">
        <w:rPr>
          <w:rFonts w:ascii="Times New Roman" w:hAnsi="Times New Roman" w:cs="Times New Roman"/>
          <w:sz w:val="24"/>
          <w:szCs w:val="24"/>
        </w:rPr>
        <w:t>“</w:t>
      </w:r>
      <w:r w:rsidR="007E24DA">
        <w:rPr>
          <w:rFonts w:ascii="Times New Roman" w:hAnsi="Times New Roman" w:cs="Times New Roman"/>
          <w:sz w:val="24"/>
          <w:szCs w:val="24"/>
        </w:rPr>
        <w:t>lumps</w:t>
      </w:r>
      <w:r w:rsidR="005852F3">
        <w:rPr>
          <w:rFonts w:ascii="Times New Roman" w:hAnsi="Times New Roman" w:cs="Times New Roman"/>
          <w:sz w:val="24"/>
          <w:szCs w:val="24"/>
        </w:rPr>
        <w:t>”</w:t>
      </w:r>
      <w:r w:rsidR="007E24DA">
        <w:rPr>
          <w:rFonts w:ascii="Times New Roman" w:hAnsi="Times New Roman" w:cs="Times New Roman"/>
          <w:sz w:val="24"/>
          <w:szCs w:val="24"/>
        </w:rPr>
        <w:t xml:space="preserve"> cardiac birth defects.</w:t>
      </w:r>
    </w:p>
    <w:p w:rsidR="007E24DA" w:rsidRDefault="00F3098F" w:rsidP="007E24D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t>T</w:t>
      </w:r>
      <w:r w:rsidR="0018642D">
        <w:rPr>
          <w:rFonts w:ascii="Times New Roman" w:hAnsi="Times New Roman" w:cs="Times New Roman"/>
          <w:sz w:val="24"/>
          <w:szCs w:val="24"/>
        </w:rPr>
        <w:t xml:space="preserve">he </w:t>
      </w:r>
      <w:r w:rsidR="009F69D9">
        <w:rPr>
          <w:rFonts w:ascii="Times New Roman" w:hAnsi="Times New Roman" w:cs="Times New Roman"/>
          <w:sz w:val="24"/>
          <w:szCs w:val="24"/>
        </w:rPr>
        <w:t xml:space="preserve">gold standard </w:t>
      </w:r>
      <w:r w:rsidR="003A1558">
        <w:rPr>
          <w:rFonts w:ascii="Times New Roman" w:hAnsi="Times New Roman" w:cs="Times New Roman"/>
          <w:sz w:val="24"/>
          <w:szCs w:val="24"/>
        </w:rPr>
        <w:t xml:space="preserve">study </w:t>
      </w:r>
      <w:r w:rsidR="005852F3">
        <w:rPr>
          <w:rFonts w:ascii="Times New Roman" w:hAnsi="Times New Roman" w:cs="Times New Roman"/>
          <w:sz w:val="24"/>
          <w:szCs w:val="24"/>
        </w:rPr>
        <w:t xml:space="preserve">is the </w:t>
      </w:r>
      <w:r w:rsidR="00F111DB">
        <w:rPr>
          <w:rFonts w:ascii="Times New Roman" w:hAnsi="Times New Roman" w:cs="Times New Roman"/>
          <w:sz w:val="24"/>
          <w:szCs w:val="24"/>
        </w:rPr>
        <w:t>randomized control trial</w:t>
      </w:r>
      <w:r w:rsidR="007E24DA">
        <w:rPr>
          <w:rFonts w:ascii="Times New Roman" w:hAnsi="Times New Roman" w:cs="Times New Roman"/>
          <w:sz w:val="24"/>
          <w:szCs w:val="24"/>
        </w:rPr>
        <w:t xml:space="preserve"> in which </w:t>
      </w:r>
      <w:r w:rsidR="005852F3">
        <w:rPr>
          <w:rFonts w:ascii="Times New Roman" w:hAnsi="Times New Roman" w:cs="Times New Roman"/>
          <w:sz w:val="24"/>
          <w:szCs w:val="24"/>
        </w:rPr>
        <w:t xml:space="preserve">the </w:t>
      </w:r>
      <w:proofErr w:type="gramStart"/>
      <w:r w:rsidR="005852F3">
        <w:rPr>
          <w:rFonts w:ascii="Times New Roman" w:hAnsi="Times New Roman" w:cs="Times New Roman"/>
          <w:sz w:val="24"/>
          <w:szCs w:val="24"/>
        </w:rPr>
        <w:t xml:space="preserve">outcome of </w:t>
      </w:r>
      <w:r w:rsidR="007E24DA">
        <w:rPr>
          <w:rFonts w:ascii="Times New Roman" w:hAnsi="Times New Roman" w:cs="Times New Roman"/>
          <w:sz w:val="24"/>
          <w:szCs w:val="24"/>
        </w:rPr>
        <w:t>two</w:t>
      </w:r>
      <w:r w:rsidR="009F69D9">
        <w:rPr>
          <w:rFonts w:ascii="Times New Roman" w:hAnsi="Times New Roman" w:cs="Times New Roman"/>
          <w:sz w:val="24"/>
          <w:szCs w:val="24"/>
        </w:rPr>
        <w:t xml:space="preserve"> comparable</w:t>
      </w:r>
      <w:r w:rsidR="007E24DA">
        <w:rPr>
          <w:rFonts w:ascii="Times New Roman" w:hAnsi="Times New Roman" w:cs="Times New Roman"/>
          <w:sz w:val="24"/>
          <w:szCs w:val="24"/>
        </w:rPr>
        <w:t xml:space="preserve"> populations </w:t>
      </w:r>
      <w:r w:rsidR="005852F3">
        <w:rPr>
          <w:rFonts w:ascii="Times New Roman" w:hAnsi="Times New Roman" w:cs="Times New Roman"/>
          <w:sz w:val="24"/>
          <w:szCs w:val="24"/>
        </w:rPr>
        <w:t>are</w:t>
      </w:r>
      <w:proofErr w:type="gramEnd"/>
      <w:r w:rsidR="005852F3">
        <w:rPr>
          <w:rFonts w:ascii="Times New Roman" w:hAnsi="Times New Roman" w:cs="Times New Roman"/>
          <w:sz w:val="24"/>
          <w:szCs w:val="24"/>
        </w:rPr>
        <w:t xml:space="preserve"> identified </w:t>
      </w:r>
      <w:r w:rsidR="0018642D">
        <w:rPr>
          <w:rFonts w:ascii="Times New Roman" w:hAnsi="Times New Roman" w:cs="Times New Roman"/>
          <w:sz w:val="24"/>
          <w:szCs w:val="24"/>
        </w:rPr>
        <w:t>and</w:t>
      </w:r>
      <w:r w:rsidR="005852F3">
        <w:rPr>
          <w:rFonts w:ascii="Times New Roman" w:hAnsi="Times New Roman" w:cs="Times New Roman"/>
          <w:sz w:val="24"/>
          <w:szCs w:val="24"/>
        </w:rPr>
        <w:t xml:space="preserve"> one</w:t>
      </w:r>
      <w:r w:rsidR="007E24DA">
        <w:rPr>
          <w:rFonts w:ascii="Times New Roman" w:hAnsi="Times New Roman" w:cs="Times New Roman"/>
          <w:sz w:val="24"/>
          <w:szCs w:val="24"/>
        </w:rPr>
        <w:t xml:space="preserve"> is expos</w:t>
      </w:r>
      <w:r w:rsidR="005852F3">
        <w:rPr>
          <w:rFonts w:ascii="Times New Roman" w:hAnsi="Times New Roman" w:cs="Times New Roman"/>
          <w:sz w:val="24"/>
          <w:szCs w:val="24"/>
        </w:rPr>
        <w:t>ed</w:t>
      </w:r>
      <w:r w:rsidR="007E24DA">
        <w:rPr>
          <w:rFonts w:ascii="Times New Roman" w:hAnsi="Times New Roman" w:cs="Times New Roman"/>
          <w:sz w:val="24"/>
          <w:szCs w:val="24"/>
        </w:rPr>
        <w:t xml:space="preserve"> to the medication</w:t>
      </w:r>
      <w:r w:rsidR="009F69D9">
        <w:rPr>
          <w:rFonts w:ascii="Times New Roman" w:hAnsi="Times New Roman" w:cs="Times New Roman"/>
          <w:sz w:val="24"/>
          <w:szCs w:val="24"/>
        </w:rPr>
        <w:t xml:space="preserve">.  All agree that this </w:t>
      </w:r>
      <w:r w:rsidR="005852F3">
        <w:rPr>
          <w:rFonts w:ascii="Times New Roman" w:hAnsi="Times New Roman" w:cs="Times New Roman"/>
          <w:sz w:val="24"/>
          <w:szCs w:val="24"/>
        </w:rPr>
        <w:t xml:space="preserve">gold standard </w:t>
      </w:r>
      <w:r w:rsidR="0018642D">
        <w:rPr>
          <w:rFonts w:ascii="Times New Roman" w:hAnsi="Times New Roman" w:cs="Times New Roman"/>
          <w:sz w:val="24"/>
          <w:szCs w:val="24"/>
        </w:rPr>
        <w:t>cannot</w:t>
      </w:r>
      <w:r w:rsidR="009F69D9">
        <w:rPr>
          <w:rFonts w:ascii="Times New Roman" w:hAnsi="Times New Roman" w:cs="Times New Roman"/>
          <w:sz w:val="24"/>
          <w:szCs w:val="24"/>
        </w:rPr>
        <w:t xml:space="preserve"> be ethically</w:t>
      </w:r>
      <w:r w:rsidR="007E24DA">
        <w:rPr>
          <w:rFonts w:ascii="Times New Roman" w:hAnsi="Times New Roman" w:cs="Times New Roman"/>
          <w:sz w:val="24"/>
          <w:szCs w:val="24"/>
        </w:rPr>
        <w:t xml:space="preserve"> </w:t>
      </w:r>
      <w:r w:rsidR="005C05FA">
        <w:rPr>
          <w:rFonts w:ascii="Times New Roman" w:hAnsi="Times New Roman" w:cs="Times New Roman"/>
          <w:sz w:val="24"/>
          <w:szCs w:val="24"/>
        </w:rPr>
        <w:t>done</w:t>
      </w:r>
      <w:r w:rsidR="007E24DA">
        <w:rPr>
          <w:rFonts w:ascii="Times New Roman" w:hAnsi="Times New Roman" w:cs="Times New Roman"/>
          <w:sz w:val="24"/>
          <w:szCs w:val="24"/>
        </w:rPr>
        <w:t xml:space="preserve"> </w:t>
      </w:r>
      <w:r w:rsidR="0018642D">
        <w:rPr>
          <w:rFonts w:ascii="Times New Roman" w:hAnsi="Times New Roman" w:cs="Times New Roman"/>
          <w:sz w:val="24"/>
          <w:szCs w:val="24"/>
        </w:rPr>
        <w:t>concerning</w:t>
      </w:r>
      <w:r w:rsidR="005852F3">
        <w:rPr>
          <w:rFonts w:ascii="Times New Roman" w:hAnsi="Times New Roman" w:cs="Times New Roman"/>
          <w:sz w:val="24"/>
          <w:szCs w:val="24"/>
        </w:rPr>
        <w:t xml:space="preserve"> Zoloft </w:t>
      </w:r>
      <w:r w:rsidR="00F111DB">
        <w:rPr>
          <w:rFonts w:ascii="Times New Roman" w:hAnsi="Times New Roman" w:cs="Times New Roman"/>
          <w:sz w:val="24"/>
          <w:szCs w:val="24"/>
        </w:rPr>
        <w:t>in</w:t>
      </w:r>
      <w:r w:rsidR="007E24DA">
        <w:rPr>
          <w:rFonts w:ascii="Times New Roman" w:hAnsi="Times New Roman" w:cs="Times New Roman"/>
          <w:sz w:val="24"/>
          <w:szCs w:val="24"/>
        </w:rPr>
        <w:t xml:space="preserve"> pregnant women.  </w:t>
      </w:r>
      <w:r w:rsidR="0036108A">
        <w:rPr>
          <w:rFonts w:ascii="Times New Roman" w:hAnsi="Times New Roman" w:cs="Times New Roman"/>
          <w:sz w:val="24"/>
          <w:szCs w:val="24"/>
        </w:rPr>
        <w:t>Thus, the</w:t>
      </w:r>
      <w:r w:rsidR="007E24DA">
        <w:rPr>
          <w:rFonts w:ascii="Times New Roman" w:hAnsi="Times New Roman" w:cs="Times New Roman"/>
          <w:sz w:val="24"/>
          <w:szCs w:val="24"/>
        </w:rPr>
        <w:t xml:space="preserve"> studies </w:t>
      </w:r>
      <w:r w:rsidR="005852F3">
        <w:rPr>
          <w:rFonts w:ascii="Times New Roman" w:hAnsi="Times New Roman" w:cs="Times New Roman"/>
          <w:sz w:val="24"/>
          <w:szCs w:val="24"/>
        </w:rPr>
        <w:t>from which conclusions can be dawn are ob</w:t>
      </w:r>
      <w:r w:rsidR="007E24DA">
        <w:rPr>
          <w:rFonts w:ascii="Times New Roman" w:hAnsi="Times New Roman" w:cs="Times New Roman"/>
          <w:sz w:val="24"/>
          <w:szCs w:val="24"/>
        </w:rPr>
        <w:t xml:space="preserve">servational </w:t>
      </w:r>
      <w:r w:rsidR="005852F3">
        <w:rPr>
          <w:rFonts w:ascii="Times New Roman" w:hAnsi="Times New Roman" w:cs="Times New Roman"/>
          <w:sz w:val="24"/>
          <w:szCs w:val="24"/>
        </w:rPr>
        <w:t>studies</w:t>
      </w:r>
      <w:r w:rsidR="007E24DA">
        <w:rPr>
          <w:rFonts w:ascii="Times New Roman" w:hAnsi="Times New Roman" w:cs="Times New Roman"/>
          <w:sz w:val="24"/>
          <w:szCs w:val="24"/>
        </w:rPr>
        <w:t xml:space="preserve">.  </w:t>
      </w:r>
      <w:r w:rsidR="005852F3">
        <w:rPr>
          <w:rFonts w:ascii="Times New Roman" w:hAnsi="Times New Roman" w:cs="Times New Roman"/>
          <w:sz w:val="24"/>
          <w:szCs w:val="24"/>
        </w:rPr>
        <w:t>The</w:t>
      </w:r>
      <w:r w:rsidR="007E24DA">
        <w:rPr>
          <w:rFonts w:ascii="Times New Roman" w:hAnsi="Times New Roman" w:cs="Times New Roman"/>
          <w:sz w:val="24"/>
          <w:szCs w:val="24"/>
        </w:rPr>
        <w:t xml:space="preserve"> parties agree on the relevant observational stud</w:t>
      </w:r>
      <w:r w:rsidR="009F69D9">
        <w:rPr>
          <w:rFonts w:ascii="Times New Roman" w:hAnsi="Times New Roman" w:cs="Times New Roman"/>
          <w:sz w:val="24"/>
          <w:szCs w:val="24"/>
        </w:rPr>
        <w:t>ies and substantially agree on the</w:t>
      </w:r>
      <w:r w:rsidR="007E24DA">
        <w:rPr>
          <w:rFonts w:ascii="Times New Roman" w:hAnsi="Times New Roman" w:cs="Times New Roman"/>
          <w:sz w:val="24"/>
          <w:szCs w:val="24"/>
        </w:rPr>
        <w:t xml:space="preserve"> subgroup of observational studies </w:t>
      </w:r>
      <w:r w:rsidR="009F69D9">
        <w:rPr>
          <w:rFonts w:ascii="Times New Roman" w:hAnsi="Times New Roman" w:cs="Times New Roman"/>
          <w:sz w:val="24"/>
          <w:szCs w:val="24"/>
        </w:rPr>
        <w:t>which find an association between</w:t>
      </w:r>
      <w:r w:rsidR="007E24DA">
        <w:rPr>
          <w:rFonts w:ascii="Times New Roman" w:hAnsi="Times New Roman" w:cs="Times New Roman"/>
          <w:sz w:val="24"/>
          <w:szCs w:val="24"/>
        </w:rPr>
        <w:t xml:space="preserve"> Zoloft </w:t>
      </w:r>
      <w:r w:rsidR="009F69D9">
        <w:rPr>
          <w:rFonts w:ascii="Times New Roman" w:hAnsi="Times New Roman" w:cs="Times New Roman"/>
          <w:sz w:val="24"/>
          <w:szCs w:val="24"/>
        </w:rPr>
        <w:t>and</w:t>
      </w:r>
      <w:r w:rsidR="007E24DA">
        <w:rPr>
          <w:rFonts w:ascii="Times New Roman" w:hAnsi="Times New Roman" w:cs="Times New Roman"/>
          <w:sz w:val="24"/>
          <w:szCs w:val="24"/>
        </w:rPr>
        <w:t xml:space="preserve"> cardiac birth defects.  Two Pfizer documents offered into evidence </w:t>
      </w:r>
      <w:r w:rsidR="005C05FA">
        <w:rPr>
          <w:rFonts w:ascii="Times New Roman" w:hAnsi="Times New Roman" w:cs="Times New Roman"/>
          <w:sz w:val="24"/>
          <w:szCs w:val="24"/>
        </w:rPr>
        <w:t>analyzed</w:t>
      </w:r>
      <w:r w:rsidR="007E24DA">
        <w:rPr>
          <w:rFonts w:ascii="Times New Roman" w:hAnsi="Times New Roman" w:cs="Times New Roman"/>
          <w:sz w:val="24"/>
          <w:szCs w:val="24"/>
        </w:rPr>
        <w:t xml:space="preserve"> the same observational studies</w:t>
      </w:r>
      <w:r w:rsidR="00C357C4">
        <w:rPr>
          <w:rFonts w:ascii="Times New Roman" w:hAnsi="Times New Roman" w:cs="Times New Roman"/>
          <w:sz w:val="24"/>
          <w:szCs w:val="24"/>
        </w:rPr>
        <w:t xml:space="preserve"> as plaintiff’s expert </w:t>
      </w:r>
      <w:r w:rsidR="007E24DA">
        <w:rPr>
          <w:rFonts w:ascii="Times New Roman" w:hAnsi="Times New Roman" w:cs="Times New Roman"/>
          <w:sz w:val="24"/>
          <w:szCs w:val="24"/>
        </w:rPr>
        <w:t>and</w:t>
      </w:r>
      <w:r w:rsidR="005852F3">
        <w:rPr>
          <w:rFonts w:ascii="Times New Roman" w:hAnsi="Times New Roman" w:cs="Times New Roman"/>
          <w:sz w:val="24"/>
          <w:szCs w:val="24"/>
        </w:rPr>
        <w:t xml:space="preserve"> </w:t>
      </w:r>
      <w:r w:rsidR="007E24DA">
        <w:rPr>
          <w:rFonts w:ascii="Times New Roman" w:hAnsi="Times New Roman" w:cs="Times New Roman"/>
          <w:sz w:val="24"/>
          <w:szCs w:val="24"/>
        </w:rPr>
        <w:t xml:space="preserve">reach </w:t>
      </w:r>
      <w:r w:rsidR="009F69D9">
        <w:rPr>
          <w:rFonts w:ascii="Times New Roman" w:hAnsi="Times New Roman" w:cs="Times New Roman"/>
          <w:sz w:val="24"/>
          <w:szCs w:val="24"/>
        </w:rPr>
        <w:t>comparable</w:t>
      </w:r>
      <w:r w:rsidR="007E24DA">
        <w:rPr>
          <w:rFonts w:ascii="Times New Roman" w:hAnsi="Times New Roman" w:cs="Times New Roman"/>
          <w:sz w:val="24"/>
          <w:szCs w:val="24"/>
        </w:rPr>
        <w:t xml:space="preserve"> conclusions</w:t>
      </w:r>
      <w:r w:rsidR="005852F3">
        <w:rPr>
          <w:rFonts w:ascii="Times New Roman" w:hAnsi="Times New Roman" w:cs="Times New Roman"/>
          <w:sz w:val="24"/>
          <w:szCs w:val="24"/>
        </w:rPr>
        <w:t xml:space="preserve"> from those studies</w:t>
      </w:r>
      <w:r w:rsidR="007E24DA">
        <w:rPr>
          <w:rFonts w:ascii="Times New Roman" w:hAnsi="Times New Roman" w:cs="Times New Roman"/>
          <w:sz w:val="24"/>
          <w:szCs w:val="24"/>
        </w:rPr>
        <w:t>.</w:t>
      </w:r>
    </w:p>
    <w:p w:rsidR="0062115B" w:rsidRDefault="007E24DA" w:rsidP="007E24D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r>
      <w:r w:rsidR="0062115B">
        <w:rPr>
          <w:rFonts w:ascii="Times New Roman" w:hAnsi="Times New Roman" w:cs="Times New Roman"/>
          <w:sz w:val="24"/>
          <w:szCs w:val="24"/>
        </w:rPr>
        <w:t xml:space="preserve">Dr. Kimmel agreed that </w:t>
      </w:r>
      <w:r w:rsidR="0036108A">
        <w:rPr>
          <w:rFonts w:ascii="Times New Roman" w:hAnsi="Times New Roman" w:cs="Times New Roman"/>
          <w:sz w:val="24"/>
          <w:szCs w:val="24"/>
        </w:rPr>
        <w:t>Dr. Jewell’s</w:t>
      </w:r>
      <w:r w:rsidR="0062115B">
        <w:rPr>
          <w:rFonts w:ascii="Times New Roman" w:hAnsi="Times New Roman" w:cs="Times New Roman"/>
          <w:sz w:val="24"/>
          <w:szCs w:val="24"/>
        </w:rPr>
        <w:t xml:space="preserve"> methodology in </w:t>
      </w:r>
      <w:r w:rsidR="005C05FA">
        <w:rPr>
          <w:rFonts w:ascii="Times New Roman" w:hAnsi="Times New Roman" w:cs="Times New Roman"/>
          <w:sz w:val="24"/>
          <w:szCs w:val="24"/>
        </w:rPr>
        <w:t>determining</w:t>
      </w:r>
      <w:r w:rsidR="0062115B">
        <w:rPr>
          <w:rFonts w:ascii="Times New Roman" w:hAnsi="Times New Roman" w:cs="Times New Roman"/>
          <w:sz w:val="24"/>
          <w:szCs w:val="24"/>
        </w:rPr>
        <w:t xml:space="preserve"> </w:t>
      </w:r>
      <w:r w:rsidR="003A1558">
        <w:rPr>
          <w:rFonts w:ascii="Times New Roman" w:hAnsi="Times New Roman" w:cs="Times New Roman"/>
          <w:sz w:val="24"/>
          <w:szCs w:val="24"/>
        </w:rPr>
        <w:t xml:space="preserve">whether the studies had </w:t>
      </w:r>
      <w:r w:rsidR="0062115B">
        <w:rPr>
          <w:rFonts w:ascii="Times New Roman" w:hAnsi="Times New Roman" w:cs="Times New Roman"/>
          <w:sz w:val="24"/>
          <w:szCs w:val="24"/>
        </w:rPr>
        <w:t>replicated results</w:t>
      </w:r>
      <w:r w:rsidR="009F0BC1">
        <w:rPr>
          <w:rFonts w:ascii="Times New Roman" w:hAnsi="Times New Roman" w:cs="Times New Roman"/>
          <w:sz w:val="24"/>
          <w:szCs w:val="24"/>
        </w:rPr>
        <w:t xml:space="preserve"> </w:t>
      </w:r>
      <w:r w:rsidR="003F7AD8">
        <w:rPr>
          <w:rFonts w:ascii="Times New Roman" w:hAnsi="Times New Roman" w:cs="Times New Roman"/>
          <w:sz w:val="24"/>
          <w:szCs w:val="24"/>
        </w:rPr>
        <w:t>w</w:t>
      </w:r>
      <w:r w:rsidR="009F0BC1">
        <w:rPr>
          <w:rFonts w:ascii="Times New Roman" w:hAnsi="Times New Roman" w:cs="Times New Roman"/>
          <w:sz w:val="24"/>
          <w:szCs w:val="24"/>
        </w:rPr>
        <w:t>as proper</w:t>
      </w:r>
      <w:r w:rsidR="0062115B">
        <w:rPr>
          <w:rFonts w:ascii="Times New Roman" w:hAnsi="Times New Roman" w:cs="Times New Roman"/>
          <w:sz w:val="24"/>
          <w:szCs w:val="24"/>
        </w:rPr>
        <w:t xml:space="preserve">.  </w:t>
      </w:r>
      <w:r w:rsidR="009F0BC1">
        <w:rPr>
          <w:rFonts w:ascii="Times New Roman" w:hAnsi="Times New Roman" w:cs="Times New Roman"/>
          <w:sz w:val="24"/>
          <w:szCs w:val="24"/>
        </w:rPr>
        <w:t>Nonetheless t</w:t>
      </w:r>
      <w:r w:rsidR="0062115B">
        <w:rPr>
          <w:rFonts w:ascii="Times New Roman" w:hAnsi="Times New Roman" w:cs="Times New Roman"/>
          <w:sz w:val="24"/>
          <w:szCs w:val="24"/>
        </w:rPr>
        <w:t xml:space="preserve">he defense claims </w:t>
      </w:r>
      <w:r w:rsidR="009F0BC1">
        <w:rPr>
          <w:rFonts w:ascii="Times New Roman" w:hAnsi="Times New Roman" w:cs="Times New Roman"/>
          <w:sz w:val="24"/>
          <w:szCs w:val="24"/>
        </w:rPr>
        <w:t xml:space="preserve">there are </w:t>
      </w:r>
      <w:r w:rsidR="0062115B">
        <w:rPr>
          <w:rFonts w:ascii="Times New Roman" w:hAnsi="Times New Roman" w:cs="Times New Roman"/>
          <w:sz w:val="24"/>
          <w:szCs w:val="24"/>
        </w:rPr>
        <w:t xml:space="preserve">problems </w:t>
      </w:r>
      <w:r w:rsidR="003A1558">
        <w:rPr>
          <w:rFonts w:ascii="Times New Roman" w:hAnsi="Times New Roman" w:cs="Times New Roman"/>
          <w:sz w:val="24"/>
          <w:szCs w:val="24"/>
        </w:rPr>
        <w:t>in</w:t>
      </w:r>
      <w:r w:rsidR="0062115B">
        <w:rPr>
          <w:rFonts w:ascii="Times New Roman" w:hAnsi="Times New Roman" w:cs="Times New Roman"/>
          <w:sz w:val="24"/>
          <w:szCs w:val="24"/>
        </w:rPr>
        <w:t xml:space="preserve"> Dr. Jewell’s evaluation of replication.  </w:t>
      </w:r>
      <w:r w:rsidR="00F111DB">
        <w:rPr>
          <w:rFonts w:ascii="Times New Roman" w:hAnsi="Times New Roman" w:cs="Times New Roman"/>
          <w:sz w:val="24"/>
          <w:szCs w:val="24"/>
        </w:rPr>
        <w:t>The</w:t>
      </w:r>
      <w:r w:rsidR="0062115B">
        <w:rPr>
          <w:rFonts w:ascii="Times New Roman" w:hAnsi="Times New Roman" w:cs="Times New Roman"/>
          <w:sz w:val="24"/>
          <w:szCs w:val="24"/>
        </w:rPr>
        <w:t xml:space="preserve"> defense contends that since three studies have overlapping populations </w:t>
      </w:r>
      <w:r w:rsidR="0018642D">
        <w:rPr>
          <w:rFonts w:ascii="Times New Roman" w:hAnsi="Times New Roman" w:cs="Times New Roman"/>
          <w:sz w:val="24"/>
          <w:szCs w:val="24"/>
        </w:rPr>
        <w:t xml:space="preserve">these studies cannot </w:t>
      </w:r>
      <w:r w:rsidR="009F0BC1">
        <w:rPr>
          <w:rFonts w:ascii="Times New Roman" w:hAnsi="Times New Roman" w:cs="Times New Roman"/>
          <w:sz w:val="24"/>
          <w:szCs w:val="24"/>
        </w:rPr>
        <w:t>demonstrate</w:t>
      </w:r>
      <w:r w:rsidR="0062115B">
        <w:rPr>
          <w:rFonts w:ascii="Times New Roman" w:hAnsi="Times New Roman" w:cs="Times New Roman"/>
          <w:sz w:val="24"/>
          <w:szCs w:val="24"/>
        </w:rPr>
        <w:t xml:space="preserve"> replication.  </w:t>
      </w:r>
    </w:p>
    <w:p w:rsidR="0062115B" w:rsidRDefault="00F111DB" w:rsidP="006211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Dr. Jewell acknowledged</w:t>
      </w:r>
      <w:r w:rsidR="0062115B">
        <w:rPr>
          <w:rFonts w:ascii="Times New Roman" w:hAnsi="Times New Roman" w:cs="Times New Roman"/>
          <w:sz w:val="24"/>
          <w:szCs w:val="24"/>
        </w:rPr>
        <w:t xml:space="preserve"> the overlapping populations </w:t>
      </w:r>
      <w:r>
        <w:rPr>
          <w:rFonts w:ascii="Times New Roman" w:hAnsi="Times New Roman" w:cs="Times New Roman"/>
          <w:sz w:val="24"/>
          <w:szCs w:val="24"/>
        </w:rPr>
        <w:t>but applied</w:t>
      </w:r>
      <w:r w:rsidR="009F0BC1">
        <w:rPr>
          <w:rFonts w:ascii="Times New Roman" w:hAnsi="Times New Roman" w:cs="Times New Roman"/>
          <w:sz w:val="24"/>
          <w:szCs w:val="24"/>
        </w:rPr>
        <w:t xml:space="preserve"> his expertise to determin</w:t>
      </w:r>
      <w:r>
        <w:rPr>
          <w:rFonts w:ascii="Times New Roman" w:hAnsi="Times New Roman" w:cs="Times New Roman"/>
          <w:sz w:val="24"/>
          <w:szCs w:val="24"/>
        </w:rPr>
        <w:t xml:space="preserve">e </w:t>
      </w:r>
      <w:r w:rsidR="0062115B">
        <w:rPr>
          <w:rFonts w:ascii="Times New Roman" w:hAnsi="Times New Roman" w:cs="Times New Roman"/>
          <w:sz w:val="24"/>
          <w:szCs w:val="24"/>
        </w:rPr>
        <w:t xml:space="preserve">that </w:t>
      </w:r>
      <w:r w:rsidR="003A1558">
        <w:rPr>
          <w:rFonts w:ascii="Times New Roman" w:hAnsi="Times New Roman" w:cs="Times New Roman"/>
          <w:sz w:val="24"/>
          <w:szCs w:val="24"/>
        </w:rPr>
        <w:t xml:space="preserve">since they only partially overlap </w:t>
      </w:r>
      <w:r w:rsidR="0062115B">
        <w:rPr>
          <w:rFonts w:ascii="Times New Roman" w:hAnsi="Times New Roman" w:cs="Times New Roman"/>
          <w:sz w:val="24"/>
          <w:szCs w:val="24"/>
        </w:rPr>
        <w:t xml:space="preserve">they nonetheless confirm and replicate </w:t>
      </w:r>
      <w:r w:rsidR="009F0BC1">
        <w:rPr>
          <w:rFonts w:ascii="Times New Roman" w:hAnsi="Times New Roman" w:cs="Times New Roman"/>
          <w:sz w:val="24"/>
          <w:szCs w:val="24"/>
        </w:rPr>
        <w:t xml:space="preserve">the </w:t>
      </w:r>
      <w:r w:rsidR="003A1558">
        <w:rPr>
          <w:rFonts w:ascii="Times New Roman" w:hAnsi="Times New Roman" w:cs="Times New Roman"/>
          <w:sz w:val="24"/>
          <w:szCs w:val="24"/>
        </w:rPr>
        <w:lastRenderedPageBreak/>
        <w:t>finding</w:t>
      </w:r>
      <w:r w:rsidR="009F0BC1">
        <w:rPr>
          <w:rFonts w:ascii="Times New Roman" w:hAnsi="Times New Roman" w:cs="Times New Roman"/>
          <w:sz w:val="24"/>
          <w:szCs w:val="24"/>
        </w:rPr>
        <w:t>s</w:t>
      </w:r>
      <w:r w:rsidR="0062115B">
        <w:rPr>
          <w:rFonts w:ascii="Times New Roman" w:hAnsi="Times New Roman" w:cs="Times New Roman"/>
          <w:sz w:val="24"/>
          <w:szCs w:val="24"/>
        </w:rPr>
        <w:t xml:space="preserve">.  Dr. Kimmel admitted that plaintiff’s experts’ consistency and replication opinions were confirmed by other study authors.  </w:t>
      </w:r>
    </w:p>
    <w:p w:rsidR="0062115B" w:rsidRDefault="005B78EA" w:rsidP="006211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“Q. </w:t>
      </w:r>
      <w:r w:rsidR="0062115B">
        <w:rPr>
          <w:rFonts w:ascii="Times New Roman" w:hAnsi="Times New Roman" w:cs="Times New Roman"/>
          <w:sz w:val="24"/>
          <w:szCs w:val="24"/>
        </w:rPr>
        <w:t xml:space="preserve">Dr. Jewell notes in his report that Pedersen concluded in his paper that agreement with data from a different population with a different type design is reassuring for the validity of our results.  That shows some consistency in replication correct?  </w:t>
      </w:r>
    </w:p>
    <w:p w:rsidR="0062115B" w:rsidRDefault="00753EA9" w:rsidP="006211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That’s what</w:t>
      </w:r>
      <w:r w:rsidR="0062115B">
        <w:rPr>
          <w:rFonts w:ascii="Times New Roman" w:hAnsi="Times New Roman" w:cs="Times New Roman"/>
          <w:sz w:val="24"/>
          <w:szCs w:val="24"/>
        </w:rPr>
        <w:t xml:space="preserve"> Dr. Pedersen says in his paper.</w:t>
      </w:r>
    </w:p>
    <w:p w:rsidR="0062115B" w:rsidRDefault="0062115B" w:rsidP="006211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Q. Correct and that</w:t>
      </w:r>
      <w:r w:rsidR="003A1558">
        <w:rPr>
          <w:rFonts w:ascii="Times New Roman" w:hAnsi="Times New Roman" w:cs="Times New Roman"/>
          <w:sz w:val="24"/>
          <w:szCs w:val="24"/>
        </w:rPr>
        <w:t xml:space="preserve"> one of the papers you relied upon</w:t>
      </w:r>
      <w:r>
        <w:rPr>
          <w:rFonts w:ascii="Times New Roman" w:hAnsi="Times New Roman" w:cs="Times New Roman"/>
          <w:sz w:val="24"/>
          <w:szCs w:val="24"/>
        </w:rPr>
        <w:t xml:space="preserve"> correct?  </w:t>
      </w:r>
    </w:p>
    <w:p w:rsidR="0062115B" w:rsidRDefault="0062115B" w:rsidP="006211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But its only one of many papers</w:t>
      </w:r>
      <w:r w:rsidR="003A1558">
        <w:rPr>
          <w:rFonts w:ascii="Times New Roman" w:hAnsi="Times New Roman" w:cs="Times New Roman"/>
          <w:sz w:val="24"/>
          <w:szCs w:val="24"/>
        </w:rPr>
        <w:t xml:space="preserve"> that</w:t>
      </w:r>
      <w:r>
        <w:rPr>
          <w:rFonts w:ascii="Times New Roman" w:hAnsi="Times New Roman" w:cs="Times New Roman"/>
          <w:sz w:val="24"/>
          <w:szCs w:val="24"/>
        </w:rPr>
        <w:t xml:space="preserve">.  </w:t>
      </w:r>
    </w:p>
    <w:p w:rsidR="0062115B" w:rsidRDefault="0062115B" w:rsidP="006211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Q. is it correct or incorrect?  </w:t>
      </w:r>
    </w:p>
    <w:p w:rsidR="0062115B" w:rsidRDefault="0062115B" w:rsidP="006211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Yes its correct.” </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p>
    <w:p w:rsidR="0062115B" w:rsidRDefault="0062115B" w:rsidP="0062115B">
      <w:pPr>
        <w:spacing w:after="0" w:line="240" w:lineRule="auto"/>
        <w:ind w:firstLine="720"/>
        <w:rPr>
          <w:rFonts w:ascii="Times New Roman" w:hAnsi="Times New Roman" w:cs="Times New Roman"/>
          <w:sz w:val="24"/>
          <w:szCs w:val="24"/>
        </w:rPr>
      </w:pPr>
    </w:p>
    <w:p w:rsidR="00556098" w:rsidRDefault="00556098" w:rsidP="00E20E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question of overlapping populations presents a proper topic for cross examination but not </w:t>
      </w:r>
      <w:r w:rsidR="003A1558">
        <w:rPr>
          <w:rFonts w:ascii="Times New Roman" w:hAnsi="Times New Roman" w:cs="Times New Roman"/>
          <w:sz w:val="24"/>
          <w:szCs w:val="24"/>
        </w:rPr>
        <w:t xml:space="preserve">such </w:t>
      </w:r>
      <w:r>
        <w:rPr>
          <w:rFonts w:ascii="Times New Roman" w:hAnsi="Times New Roman" w:cs="Times New Roman"/>
          <w:sz w:val="24"/>
          <w:szCs w:val="24"/>
        </w:rPr>
        <w:t xml:space="preserve">a methodological defect as to warrant preclusion. </w:t>
      </w:r>
    </w:p>
    <w:p w:rsidR="00556098" w:rsidRDefault="00556098" w:rsidP="001864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Defendants contend that Dr. Jewell’s use of </w:t>
      </w:r>
      <w:r w:rsidR="00F111DB">
        <w:rPr>
          <w:rFonts w:ascii="Times New Roman" w:hAnsi="Times New Roman" w:cs="Times New Roman"/>
          <w:sz w:val="24"/>
          <w:szCs w:val="24"/>
        </w:rPr>
        <w:t>not statistically significant</w:t>
      </w:r>
      <w:r>
        <w:rPr>
          <w:rFonts w:ascii="Times New Roman" w:hAnsi="Times New Roman" w:cs="Times New Roman"/>
          <w:sz w:val="24"/>
          <w:szCs w:val="24"/>
        </w:rPr>
        <w:t xml:space="preserve"> data as a supporting trend is impermissible</w:t>
      </w:r>
      <w:r w:rsidR="009F0BC1">
        <w:rPr>
          <w:rFonts w:ascii="Times New Roman" w:hAnsi="Times New Roman" w:cs="Times New Roman"/>
          <w:sz w:val="24"/>
          <w:szCs w:val="24"/>
        </w:rPr>
        <w:t>.</w:t>
      </w:r>
      <w:r>
        <w:rPr>
          <w:rFonts w:ascii="Times New Roman" w:hAnsi="Times New Roman" w:cs="Times New Roman"/>
          <w:sz w:val="24"/>
          <w:szCs w:val="24"/>
        </w:rPr>
        <w:t xml:space="preserve">  </w:t>
      </w:r>
      <w:r w:rsidR="00F111DB">
        <w:rPr>
          <w:rFonts w:ascii="Times New Roman" w:hAnsi="Times New Roman" w:cs="Times New Roman"/>
          <w:sz w:val="24"/>
          <w:szCs w:val="24"/>
        </w:rPr>
        <w:t xml:space="preserve">However, </w:t>
      </w:r>
      <w:r w:rsidR="0018642D">
        <w:rPr>
          <w:rFonts w:ascii="Times New Roman" w:hAnsi="Times New Roman" w:cs="Times New Roman"/>
          <w:sz w:val="24"/>
          <w:szCs w:val="24"/>
        </w:rPr>
        <w:t>Dr. Kimmel agrees that not statistically si</w:t>
      </w:r>
      <w:r>
        <w:rPr>
          <w:rFonts w:ascii="Times New Roman" w:hAnsi="Times New Roman" w:cs="Times New Roman"/>
          <w:sz w:val="24"/>
          <w:szCs w:val="24"/>
        </w:rPr>
        <w:t>gnificant results could</w:t>
      </w:r>
      <w:r w:rsidR="00F111DB">
        <w:rPr>
          <w:rFonts w:ascii="Times New Roman" w:hAnsi="Times New Roman" w:cs="Times New Roman"/>
          <w:sz w:val="24"/>
          <w:szCs w:val="24"/>
        </w:rPr>
        <w:t>,</w:t>
      </w:r>
      <w:r>
        <w:rPr>
          <w:rFonts w:ascii="Times New Roman" w:hAnsi="Times New Roman" w:cs="Times New Roman"/>
          <w:sz w:val="24"/>
          <w:szCs w:val="24"/>
        </w:rPr>
        <w:t xml:space="preserve"> if appropriately evaluated</w:t>
      </w:r>
      <w:r w:rsidR="00F111DB">
        <w:rPr>
          <w:rFonts w:ascii="Times New Roman" w:hAnsi="Times New Roman" w:cs="Times New Roman"/>
          <w:sz w:val="24"/>
          <w:szCs w:val="24"/>
        </w:rPr>
        <w:t>,</w:t>
      </w:r>
      <w:r>
        <w:rPr>
          <w:rFonts w:ascii="Times New Roman" w:hAnsi="Times New Roman" w:cs="Times New Roman"/>
          <w:sz w:val="24"/>
          <w:szCs w:val="24"/>
        </w:rPr>
        <w:t xml:space="preserve">  support consistency.  </w:t>
      </w:r>
    </w:p>
    <w:p w:rsidR="00556098" w:rsidRDefault="00556098" w:rsidP="005560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“Q. Well can a non-significant results ever be used to support consistency in your professional opinion?  </w:t>
      </w:r>
    </w:p>
    <w:p w:rsidR="00556098" w:rsidRDefault="00556098" w:rsidP="005560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Sure, as long with all the other data that are inconsistent.”</w:t>
      </w:r>
    </w:p>
    <w:p w:rsidR="00556098" w:rsidRDefault="00556098" w:rsidP="0062115B">
      <w:pPr>
        <w:spacing w:after="0" w:line="240" w:lineRule="auto"/>
        <w:ind w:firstLine="720"/>
        <w:rPr>
          <w:rFonts w:ascii="Times New Roman" w:hAnsi="Times New Roman" w:cs="Times New Roman"/>
          <w:sz w:val="24"/>
          <w:szCs w:val="24"/>
        </w:rPr>
      </w:pPr>
    </w:p>
    <w:p w:rsidR="00556098" w:rsidRDefault="00F111DB" w:rsidP="00556098">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556098">
        <w:rPr>
          <w:rFonts w:ascii="Times New Roman" w:hAnsi="Times New Roman" w:cs="Times New Roman"/>
          <w:sz w:val="24"/>
          <w:szCs w:val="24"/>
        </w:rPr>
        <w:t xml:space="preserve">lthough Dr. Kimmel </w:t>
      </w:r>
      <w:r w:rsidR="003A1558">
        <w:rPr>
          <w:rFonts w:ascii="Times New Roman" w:hAnsi="Times New Roman" w:cs="Times New Roman"/>
          <w:sz w:val="24"/>
          <w:szCs w:val="24"/>
        </w:rPr>
        <w:t xml:space="preserve">himself </w:t>
      </w:r>
      <w:r w:rsidR="00556098">
        <w:rPr>
          <w:rFonts w:ascii="Times New Roman" w:hAnsi="Times New Roman" w:cs="Times New Roman"/>
          <w:sz w:val="24"/>
          <w:szCs w:val="24"/>
        </w:rPr>
        <w:t xml:space="preserve">does not </w:t>
      </w:r>
      <w:r w:rsidR="003A1558">
        <w:rPr>
          <w:rFonts w:ascii="Times New Roman" w:hAnsi="Times New Roman" w:cs="Times New Roman"/>
          <w:sz w:val="24"/>
          <w:szCs w:val="24"/>
        </w:rPr>
        <w:t>consider</w:t>
      </w:r>
      <w:r w:rsidR="00556098">
        <w:rPr>
          <w:rFonts w:ascii="Times New Roman" w:hAnsi="Times New Roman" w:cs="Times New Roman"/>
          <w:sz w:val="24"/>
          <w:szCs w:val="24"/>
        </w:rPr>
        <w:t xml:space="preserve"> no</w:t>
      </w:r>
      <w:r w:rsidR="0018642D">
        <w:rPr>
          <w:rFonts w:ascii="Times New Roman" w:hAnsi="Times New Roman" w:cs="Times New Roman"/>
          <w:sz w:val="24"/>
          <w:szCs w:val="24"/>
        </w:rPr>
        <w:t>t statistically</w:t>
      </w:r>
      <w:r w:rsidR="00556098">
        <w:rPr>
          <w:rFonts w:ascii="Times New Roman" w:hAnsi="Times New Roman" w:cs="Times New Roman"/>
          <w:sz w:val="24"/>
          <w:szCs w:val="24"/>
        </w:rPr>
        <w:t xml:space="preserve"> results as a </w:t>
      </w:r>
      <w:r w:rsidR="0018642D">
        <w:rPr>
          <w:rFonts w:ascii="Times New Roman" w:hAnsi="Times New Roman" w:cs="Times New Roman"/>
          <w:sz w:val="24"/>
          <w:szCs w:val="24"/>
        </w:rPr>
        <w:t>“</w:t>
      </w:r>
      <w:r w:rsidR="00556098">
        <w:rPr>
          <w:rFonts w:ascii="Times New Roman" w:hAnsi="Times New Roman" w:cs="Times New Roman"/>
          <w:sz w:val="24"/>
          <w:szCs w:val="24"/>
        </w:rPr>
        <w:t>supporting trend</w:t>
      </w:r>
      <w:r w:rsidR="0018642D">
        <w:rPr>
          <w:rFonts w:ascii="Times New Roman" w:hAnsi="Times New Roman" w:cs="Times New Roman"/>
          <w:sz w:val="24"/>
          <w:szCs w:val="24"/>
        </w:rPr>
        <w:t>”</w:t>
      </w:r>
      <w:r w:rsidR="00556098">
        <w:rPr>
          <w:rFonts w:ascii="Times New Roman" w:hAnsi="Times New Roman" w:cs="Times New Roman"/>
          <w:sz w:val="24"/>
          <w:szCs w:val="24"/>
        </w:rPr>
        <w:t xml:space="preserve"> he does </w:t>
      </w:r>
      <w:r w:rsidR="0018642D">
        <w:rPr>
          <w:rFonts w:ascii="Times New Roman" w:hAnsi="Times New Roman" w:cs="Times New Roman"/>
          <w:sz w:val="24"/>
          <w:szCs w:val="24"/>
        </w:rPr>
        <w:t xml:space="preserve">concede that some experts </w:t>
      </w:r>
      <w:r w:rsidR="00556098">
        <w:rPr>
          <w:rFonts w:ascii="Times New Roman" w:hAnsi="Times New Roman" w:cs="Times New Roman"/>
          <w:sz w:val="24"/>
          <w:szCs w:val="24"/>
        </w:rPr>
        <w:t>consider this methodological</w:t>
      </w:r>
      <w:r>
        <w:rPr>
          <w:rFonts w:ascii="Times New Roman" w:hAnsi="Times New Roman" w:cs="Times New Roman"/>
          <w:sz w:val="24"/>
          <w:szCs w:val="24"/>
        </w:rPr>
        <w:t>ly</w:t>
      </w:r>
      <w:r w:rsidR="00556098">
        <w:rPr>
          <w:rFonts w:ascii="Times New Roman" w:hAnsi="Times New Roman" w:cs="Times New Roman"/>
          <w:sz w:val="24"/>
          <w:szCs w:val="24"/>
        </w:rPr>
        <w:t xml:space="preserve"> appropriate.  </w:t>
      </w:r>
    </w:p>
    <w:p w:rsidR="00556098" w:rsidRDefault="009F0BC1"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“WITNESS:</w:t>
      </w:r>
      <w:r w:rsidR="00556098">
        <w:rPr>
          <w:rFonts w:ascii="Times New Roman" w:hAnsi="Times New Roman" w:cs="Times New Roman"/>
          <w:sz w:val="24"/>
          <w:szCs w:val="24"/>
        </w:rPr>
        <w:tab/>
        <w:t>The term supporting trend is something that I actually did teach against because it leaves you up to total interpretation of what you believe of the number, so I cannot say that’s a supporting trend. That would be against my teaching.</w:t>
      </w:r>
    </w:p>
    <w:p w:rsidR="00556098" w:rsidRDefault="00556098"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COURT:</w:t>
      </w:r>
      <w:r>
        <w:rPr>
          <w:rFonts w:ascii="Times New Roman" w:hAnsi="Times New Roman" w:cs="Times New Roman"/>
          <w:sz w:val="24"/>
          <w:szCs w:val="24"/>
        </w:rPr>
        <w:tab/>
        <w:t>Do others teaching epidemiology teach the supporting trend process that you don’t teach?</w:t>
      </w:r>
    </w:p>
    <w:p w:rsidR="00556098" w:rsidRDefault="00556098"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WITNESS:</w:t>
      </w:r>
      <w:r>
        <w:rPr>
          <w:rFonts w:ascii="Times New Roman" w:hAnsi="Times New Roman" w:cs="Times New Roman"/>
          <w:sz w:val="24"/>
          <w:szCs w:val="24"/>
        </w:rPr>
        <w:tab/>
        <w:t>Possibly.</w:t>
      </w:r>
    </w:p>
    <w:p w:rsidR="00556098" w:rsidRDefault="00556098"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COURT:</w:t>
      </w:r>
      <w:r>
        <w:rPr>
          <w:rFonts w:ascii="Times New Roman" w:hAnsi="Times New Roman" w:cs="Times New Roman"/>
          <w:sz w:val="24"/>
          <w:szCs w:val="24"/>
        </w:rPr>
        <w:tab/>
        <w:t>You’re  not sure?</w:t>
      </w:r>
    </w:p>
    <w:p w:rsidR="00556098" w:rsidRDefault="00556098"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WITNESS:</w:t>
      </w:r>
      <w:r>
        <w:rPr>
          <w:rFonts w:ascii="Times New Roman" w:hAnsi="Times New Roman" w:cs="Times New Roman"/>
          <w:sz w:val="24"/>
          <w:szCs w:val="24"/>
        </w:rPr>
        <w:tab/>
        <w:t>I’m not sure. I’m not sure.</w:t>
      </w:r>
    </w:p>
    <w:p w:rsidR="00556098" w:rsidRDefault="00556098"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COURT:</w:t>
      </w:r>
      <w:r>
        <w:rPr>
          <w:rFonts w:ascii="Times New Roman" w:hAnsi="Times New Roman" w:cs="Times New Roman"/>
          <w:sz w:val="24"/>
          <w:szCs w:val="24"/>
        </w:rPr>
        <w:tab/>
        <w:t>Why do you say possibly then?</w:t>
      </w:r>
    </w:p>
    <w:p w:rsidR="00556098" w:rsidRDefault="00556098"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WITNESS:</w:t>
      </w:r>
      <w:r>
        <w:rPr>
          <w:rFonts w:ascii="Times New Roman" w:hAnsi="Times New Roman" w:cs="Times New Roman"/>
          <w:sz w:val="24"/>
          <w:szCs w:val="24"/>
        </w:rPr>
        <w:tab/>
        <w:t>Well, I don’t sit in on classes.  I don’t know what everybody teaches.</w:t>
      </w:r>
    </w:p>
    <w:p w:rsidR="00556098" w:rsidRDefault="00556098"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COURT:</w:t>
      </w:r>
      <w:r>
        <w:rPr>
          <w:rFonts w:ascii="Times New Roman" w:hAnsi="Times New Roman" w:cs="Times New Roman"/>
          <w:sz w:val="24"/>
          <w:szCs w:val="24"/>
        </w:rPr>
        <w:tab/>
        <w:t>Yeah, but is there literature about it?</w:t>
      </w:r>
    </w:p>
    <w:p w:rsidR="00556098" w:rsidRDefault="00556098"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WITNESS:</w:t>
      </w:r>
      <w:r>
        <w:rPr>
          <w:rFonts w:ascii="Times New Roman" w:hAnsi="Times New Roman" w:cs="Times New Roman"/>
          <w:sz w:val="24"/>
          <w:szCs w:val="24"/>
        </w:rPr>
        <w:tab/>
        <w:t>Oh, there are definitely-</w:t>
      </w:r>
    </w:p>
    <w:p w:rsidR="00556098" w:rsidRDefault="00556098"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COURT:</w:t>
      </w:r>
      <w:r>
        <w:rPr>
          <w:rFonts w:ascii="Times New Roman" w:hAnsi="Times New Roman" w:cs="Times New Roman"/>
          <w:sz w:val="24"/>
          <w:szCs w:val="24"/>
        </w:rPr>
        <w:tab/>
        <w:t>And therefore, some might be using that literature to teach.</w:t>
      </w:r>
    </w:p>
    <w:p w:rsidR="00556098" w:rsidRDefault="00556098" w:rsidP="0055609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lastRenderedPageBreak/>
        <w:t>WITNESS:</w:t>
      </w:r>
      <w:r>
        <w:rPr>
          <w:rFonts w:ascii="Times New Roman" w:hAnsi="Times New Roman" w:cs="Times New Roman"/>
          <w:sz w:val="24"/>
          <w:szCs w:val="24"/>
        </w:rPr>
        <w:tab/>
        <w:t>People will use that term for those values of P values.”</w:t>
      </w:r>
    </w:p>
    <w:p w:rsidR="00556098" w:rsidRDefault="00556098" w:rsidP="00556098">
      <w:pPr>
        <w:spacing w:after="0" w:line="240" w:lineRule="auto"/>
        <w:ind w:left="2160" w:hanging="1440"/>
        <w:rPr>
          <w:rFonts w:ascii="Times New Roman" w:hAnsi="Times New Roman" w:cs="Times New Roman"/>
          <w:sz w:val="24"/>
          <w:szCs w:val="24"/>
        </w:rPr>
      </w:pPr>
    </w:p>
    <w:p w:rsidR="00F111DB" w:rsidRDefault="00F111DB" w:rsidP="00F111DB">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Do you believe that this statement as set forth here about statistical significance and nonsignificant results, that you can indeed take significant results and results that are not significant and use those to show a consistent affect?</w:t>
      </w:r>
    </w:p>
    <w:p w:rsidR="00F111DB" w:rsidRDefault="00F111DB" w:rsidP="00F111DB">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w:t>
      </w:r>
    </w:p>
    <w:p w:rsidR="00F111DB" w:rsidRDefault="00F111DB" w:rsidP="00F111DB">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 agree that you can do it…”</w:t>
      </w:r>
      <w:r>
        <w:rPr>
          <w:rStyle w:val="FootnoteReference"/>
          <w:rFonts w:ascii="Times New Roman" w:hAnsi="Times New Roman" w:cs="Times New Roman"/>
          <w:sz w:val="24"/>
          <w:szCs w:val="24"/>
        </w:rPr>
        <w:footnoteReference w:id="29"/>
      </w:r>
    </w:p>
    <w:p w:rsidR="003A1558" w:rsidRDefault="003A1558" w:rsidP="00F111DB">
      <w:pPr>
        <w:spacing w:after="0" w:line="240" w:lineRule="auto"/>
        <w:ind w:left="2160" w:hanging="1440"/>
        <w:rPr>
          <w:rFonts w:ascii="Times New Roman" w:hAnsi="Times New Roman" w:cs="Times New Roman"/>
          <w:sz w:val="24"/>
          <w:szCs w:val="24"/>
        </w:rPr>
      </w:pPr>
    </w:p>
    <w:p w:rsidR="003A1558" w:rsidRDefault="003A1558" w:rsidP="00F111DB">
      <w:pPr>
        <w:spacing w:after="0" w:line="240" w:lineRule="auto"/>
        <w:ind w:left="2160" w:hanging="1440"/>
        <w:rPr>
          <w:rFonts w:ascii="Times New Roman" w:hAnsi="Times New Roman" w:cs="Times New Roman"/>
          <w:sz w:val="24"/>
          <w:szCs w:val="24"/>
        </w:rPr>
      </w:pPr>
    </w:p>
    <w:p w:rsidR="00F111DB" w:rsidRDefault="00F111DB" w:rsidP="00F111DB">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And so in this paper, you relied upon insignificant results or nonsignificant results to support consistency; is that correct?</w:t>
      </w:r>
    </w:p>
    <w:p w:rsidR="00F111DB" w:rsidRDefault="00F111DB" w:rsidP="00F111DB">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 this example, yes.</w:t>
      </w:r>
    </w:p>
    <w:p w:rsidR="00F111DB" w:rsidRDefault="00F111DB" w:rsidP="00F111DB">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Is that a valid methodology?</w:t>
      </w:r>
    </w:p>
    <w:p w:rsidR="00F111DB" w:rsidRDefault="00F111DB" w:rsidP="00F111DB">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Assuming you look at all the data and not just pick the ones that are consistent with your theory.”</w:t>
      </w:r>
      <w:r>
        <w:rPr>
          <w:rStyle w:val="FootnoteReference"/>
          <w:rFonts w:ascii="Times New Roman" w:hAnsi="Times New Roman" w:cs="Times New Roman"/>
          <w:sz w:val="24"/>
          <w:szCs w:val="24"/>
        </w:rPr>
        <w:footnoteReference w:id="30"/>
      </w:r>
    </w:p>
    <w:p w:rsidR="0062115B" w:rsidRDefault="0062115B" w:rsidP="005852F3">
      <w:pPr>
        <w:spacing w:after="0" w:line="480" w:lineRule="auto"/>
        <w:ind w:firstLine="360"/>
        <w:rPr>
          <w:rFonts w:ascii="Times New Roman" w:hAnsi="Times New Roman" w:cs="Times New Roman"/>
          <w:sz w:val="24"/>
          <w:szCs w:val="24"/>
        </w:rPr>
      </w:pPr>
    </w:p>
    <w:p w:rsidR="003A1558" w:rsidRDefault="0018642D" w:rsidP="003A15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B6450A">
        <w:rPr>
          <w:rFonts w:ascii="Times New Roman" w:hAnsi="Times New Roman" w:cs="Times New Roman"/>
          <w:sz w:val="24"/>
          <w:szCs w:val="24"/>
        </w:rPr>
        <w:t xml:space="preserve">he defense claims Dr. Jewell improperly </w:t>
      </w:r>
      <w:r w:rsidR="00556098">
        <w:rPr>
          <w:rFonts w:ascii="Times New Roman" w:hAnsi="Times New Roman" w:cs="Times New Roman"/>
          <w:sz w:val="24"/>
          <w:szCs w:val="24"/>
        </w:rPr>
        <w:t>“lumped”</w:t>
      </w:r>
      <w:r>
        <w:rPr>
          <w:rFonts w:ascii="Times New Roman" w:hAnsi="Times New Roman" w:cs="Times New Roman"/>
          <w:sz w:val="24"/>
          <w:szCs w:val="24"/>
        </w:rPr>
        <w:t xml:space="preserve"> birth defects </w:t>
      </w:r>
      <w:r w:rsidR="00556098">
        <w:rPr>
          <w:rFonts w:ascii="Times New Roman" w:hAnsi="Times New Roman" w:cs="Times New Roman"/>
          <w:sz w:val="24"/>
          <w:szCs w:val="24"/>
        </w:rPr>
        <w:t xml:space="preserve">because </w:t>
      </w:r>
      <w:r w:rsidR="003A1558">
        <w:rPr>
          <w:rFonts w:ascii="Times New Roman" w:hAnsi="Times New Roman" w:cs="Times New Roman"/>
          <w:sz w:val="24"/>
          <w:szCs w:val="24"/>
        </w:rPr>
        <w:t>Mia Robinson’s</w:t>
      </w:r>
      <w:r w:rsidR="00556098">
        <w:rPr>
          <w:rFonts w:ascii="Times New Roman" w:hAnsi="Times New Roman" w:cs="Times New Roman"/>
          <w:sz w:val="24"/>
          <w:szCs w:val="24"/>
        </w:rPr>
        <w:t xml:space="preserve"> primary cardiac birth defect was transposition of great arteries (“TGA”)</w:t>
      </w:r>
      <w:r>
        <w:rPr>
          <w:rFonts w:ascii="Times New Roman" w:hAnsi="Times New Roman" w:cs="Times New Roman"/>
          <w:sz w:val="24"/>
          <w:szCs w:val="24"/>
        </w:rPr>
        <w:t xml:space="preserve">.  The defense contends that </w:t>
      </w:r>
      <w:r w:rsidR="003A1558">
        <w:rPr>
          <w:rFonts w:ascii="Times New Roman" w:hAnsi="Times New Roman" w:cs="Times New Roman"/>
          <w:sz w:val="24"/>
          <w:szCs w:val="24"/>
        </w:rPr>
        <w:t xml:space="preserve">causal </w:t>
      </w:r>
      <w:r>
        <w:rPr>
          <w:rFonts w:ascii="Times New Roman" w:hAnsi="Times New Roman" w:cs="Times New Roman"/>
          <w:sz w:val="24"/>
          <w:szCs w:val="24"/>
        </w:rPr>
        <w:t xml:space="preserve">conclusions can </w:t>
      </w:r>
      <w:r w:rsidR="003A1558">
        <w:rPr>
          <w:rFonts w:ascii="Times New Roman" w:hAnsi="Times New Roman" w:cs="Times New Roman"/>
          <w:sz w:val="24"/>
          <w:szCs w:val="24"/>
        </w:rPr>
        <w:t xml:space="preserve">only properly </w:t>
      </w:r>
      <w:r>
        <w:rPr>
          <w:rFonts w:ascii="Times New Roman" w:hAnsi="Times New Roman" w:cs="Times New Roman"/>
          <w:sz w:val="24"/>
          <w:szCs w:val="24"/>
        </w:rPr>
        <w:t>be drawn from</w:t>
      </w:r>
      <w:r w:rsidR="00556098">
        <w:rPr>
          <w:rFonts w:ascii="Times New Roman" w:hAnsi="Times New Roman" w:cs="Times New Roman"/>
          <w:sz w:val="24"/>
          <w:szCs w:val="24"/>
        </w:rPr>
        <w:t xml:space="preserve"> studies which showed an association </w:t>
      </w:r>
      <w:r w:rsidR="00F111DB">
        <w:rPr>
          <w:rFonts w:ascii="Times New Roman" w:hAnsi="Times New Roman" w:cs="Times New Roman"/>
          <w:sz w:val="24"/>
          <w:szCs w:val="24"/>
        </w:rPr>
        <w:t>between Zoloft and</w:t>
      </w:r>
      <w:r w:rsidR="00556098">
        <w:rPr>
          <w:rFonts w:ascii="Times New Roman" w:hAnsi="Times New Roman" w:cs="Times New Roman"/>
          <w:sz w:val="24"/>
          <w:szCs w:val="24"/>
        </w:rPr>
        <w:t xml:space="preserve"> TGA.</w:t>
      </w:r>
      <w:r w:rsidR="00F111DB">
        <w:rPr>
          <w:rFonts w:ascii="Times New Roman" w:hAnsi="Times New Roman" w:cs="Times New Roman"/>
          <w:sz w:val="24"/>
          <w:szCs w:val="24"/>
        </w:rPr>
        <w:t xml:space="preserve">  The defense claims that only statistically significant results for her most serious heart defects, TGA, should be used to demonstrate causation. </w:t>
      </w:r>
    </w:p>
    <w:p w:rsidR="009F0BC1" w:rsidRDefault="00556098" w:rsidP="009F0BC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TGA</w:t>
      </w:r>
      <w:r w:rsidR="00A10B3F">
        <w:rPr>
          <w:rFonts w:ascii="Times New Roman" w:hAnsi="Times New Roman" w:cs="Times New Roman"/>
          <w:sz w:val="24"/>
          <w:szCs w:val="24"/>
        </w:rPr>
        <w:t xml:space="preserve"> is an exceptionally rare birth defect. </w:t>
      </w:r>
      <w:r>
        <w:rPr>
          <w:rFonts w:ascii="Times New Roman" w:hAnsi="Times New Roman" w:cs="Times New Roman"/>
          <w:sz w:val="24"/>
          <w:szCs w:val="24"/>
        </w:rPr>
        <w:t xml:space="preserve"> </w:t>
      </w:r>
      <w:r w:rsidR="00A10B3F">
        <w:rPr>
          <w:rFonts w:ascii="Times New Roman" w:hAnsi="Times New Roman" w:cs="Times New Roman"/>
          <w:sz w:val="24"/>
          <w:szCs w:val="24"/>
        </w:rPr>
        <w:t>T</w:t>
      </w:r>
      <w:r>
        <w:rPr>
          <w:rFonts w:ascii="Times New Roman" w:hAnsi="Times New Roman" w:cs="Times New Roman"/>
          <w:sz w:val="24"/>
          <w:szCs w:val="24"/>
        </w:rPr>
        <w:t>he</w:t>
      </w:r>
      <w:r w:rsidR="00E73436">
        <w:rPr>
          <w:rFonts w:ascii="Times New Roman" w:hAnsi="Times New Roman" w:cs="Times New Roman"/>
          <w:sz w:val="24"/>
          <w:szCs w:val="24"/>
        </w:rPr>
        <w:t xml:space="preserve"> </w:t>
      </w:r>
      <w:proofErr w:type="gramStart"/>
      <w:r w:rsidR="009F0BC1">
        <w:rPr>
          <w:rFonts w:ascii="Times New Roman" w:hAnsi="Times New Roman" w:cs="Times New Roman"/>
          <w:sz w:val="24"/>
          <w:szCs w:val="24"/>
        </w:rPr>
        <w:t xml:space="preserve">sample of birth defects </w:t>
      </w:r>
      <w:r w:rsidR="00E73436">
        <w:rPr>
          <w:rFonts w:ascii="Times New Roman" w:hAnsi="Times New Roman" w:cs="Times New Roman"/>
          <w:sz w:val="24"/>
          <w:szCs w:val="24"/>
        </w:rPr>
        <w:t>in</w:t>
      </w:r>
      <w:r w:rsidR="0018642D">
        <w:rPr>
          <w:rFonts w:ascii="Times New Roman" w:hAnsi="Times New Roman" w:cs="Times New Roman"/>
          <w:sz w:val="24"/>
          <w:szCs w:val="24"/>
        </w:rPr>
        <w:t xml:space="preserve"> </w:t>
      </w:r>
      <w:r>
        <w:rPr>
          <w:rFonts w:ascii="Times New Roman" w:hAnsi="Times New Roman" w:cs="Times New Roman"/>
          <w:sz w:val="24"/>
          <w:szCs w:val="24"/>
        </w:rPr>
        <w:t xml:space="preserve">published studies </w:t>
      </w:r>
      <w:r w:rsidR="009F0BC1">
        <w:rPr>
          <w:rFonts w:ascii="Times New Roman" w:hAnsi="Times New Roman" w:cs="Times New Roman"/>
          <w:sz w:val="24"/>
          <w:szCs w:val="24"/>
        </w:rPr>
        <w:t xml:space="preserve">segregated as to TGA alone </w:t>
      </w:r>
      <w:r>
        <w:rPr>
          <w:rFonts w:ascii="Times New Roman" w:hAnsi="Times New Roman" w:cs="Times New Roman"/>
          <w:sz w:val="24"/>
          <w:szCs w:val="24"/>
        </w:rPr>
        <w:t>are</w:t>
      </w:r>
      <w:proofErr w:type="gramEnd"/>
      <w:r>
        <w:rPr>
          <w:rFonts w:ascii="Times New Roman" w:hAnsi="Times New Roman" w:cs="Times New Roman"/>
          <w:sz w:val="24"/>
          <w:szCs w:val="24"/>
        </w:rPr>
        <w:t xml:space="preserve"> </w:t>
      </w:r>
      <w:r w:rsidR="00A10B3F">
        <w:rPr>
          <w:rFonts w:ascii="Times New Roman" w:hAnsi="Times New Roman" w:cs="Times New Roman"/>
          <w:sz w:val="24"/>
          <w:szCs w:val="24"/>
        </w:rPr>
        <w:t xml:space="preserve">simply </w:t>
      </w:r>
      <w:r>
        <w:rPr>
          <w:rFonts w:ascii="Times New Roman" w:hAnsi="Times New Roman" w:cs="Times New Roman"/>
          <w:sz w:val="24"/>
          <w:szCs w:val="24"/>
        </w:rPr>
        <w:t xml:space="preserve">insufficient </w:t>
      </w:r>
      <w:r w:rsidR="00A10B3F">
        <w:rPr>
          <w:rFonts w:ascii="Times New Roman" w:hAnsi="Times New Roman" w:cs="Times New Roman"/>
          <w:sz w:val="24"/>
          <w:szCs w:val="24"/>
        </w:rPr>
        <w:t xml:space="preserve">in number </w:t>
      </w:r>
      <w:r>
        <w:rPr>
          <w:rFonts w:ascii="Times New Roman" w:hAnsi="Times New Roman" w:cs="Times New Roman"/>
          <w:sz w:val="24"/>
          <w:szCs w:val="24"/>
        </w:rPr>
        <w:t>for a statistically significant association</w:t>
      </w:r>
      <w:r w:rsidR="00A10B3F">
        <w:rPr>
          <w:rFonts w:ascii="Times New Roman" w:hAnsi="Times New Roman" w:cs="Times New Roman"/>
          <w:sz w:val="24"/>
          <w:szCs w:val="24"/>
        </w:rPr>
        <w:t xml:space="preserve"> </w:t>
      </w:r>
      <w:r w:rsidR="009F0BC1">
        <w:rPr>
          <w:rFonts w:ascii="Times New Roman" w:hAnsi="Times New Roman" w:cs="Times New Roman"/>
          <w:sz w:val="24"/>
          <w:szCs w:val="24"/>
        </w:rPr>
        <w:t xml:space="preserve">to be </w:t>
      </w:r>
      <w:r w:rsidR="00A10B3F">
        <w:rPr>
          <w:rFonts w:ascii="Times New Roman" w:hAnsi="Times New Roman" w:cs="Times New Roman"/>
          <w:sz w:val="24"/>
          <w:szCs w:val="24"/>
        </w:rPr>
        <w:t>revealed</w:t>
      </w:r>
      <w:r>
        <w:rPr>
          <w:rFonts w:ascii="Times New Roman" w:hAnsi="Times New Roman" w:cs="Times New Roman"/>
          <w:sz w:val="24"/>
          <w:szCs w:val="24"/>
        </w:rPr>
        <w:t xml:space="preserve">.  </w:t>
      </w:r>
      <w:r w:rsidR="00E73436">
        <w:rPr>
          <w:rFonts w:ascii="Times New Roman" w:hAnsi="Times New Roman" w:cs="Times New Roman"/>
          <w:sz w:val="24"/>
          <w:szCs w:val="24"/>
        </w:rPr>
        <w:t>M</w:t>
      </w:r>
      <w:r w:rsidR="009F0BC1">
        <w:rPr>
          <w:rFonts w:ascii="Times New Roman" w:hAnsi="Times New Roman" w:cs="Times New Roman"/>
          <w:sz w:val="24"/>
          <w:szCs w:val="24"/>
        </w:rPr>
        <w:t>ost</w:t>
      </w:r>
      <w:r>
        <w:rPr>
          <w:rFonts w:ascii="Times New Roman" w:hAnsi="Times New Roman" w:cs="Times New Roman"/>
          <w:sz w:val="24"/>
          <w:szCs w:val="24"/>
        </w:rPr>
        <w:t xml:space="preserve"> studies did not </w:t>
      </w:r>
      <w:r w:rsidR="00076D4C">
        <w:rPr>
          <w:rFonts w:ascii="Times New Roman" w:hAnsi="Times New Roman" w:cs="Times New Roman"/>
          <w:sz w:val="24"/>
          <w:szCs w:val="24"/>
        </w:rPr>
        <w:t>segregate</w:t>
      </w:r>
      <w:r>
        <w:rPr>
          <w:rFonts w:ascii="Times New Roman" w:hAnsi="Times New Roman" w:cs="Times New Roman"/>
          <w:sz w:val="24"/>
          <w:szCs w:val="24"/>
        </w:rPr>
        <w:t xml:space="preserve"> TGA as a separate birth defect</w:t>
      </w:r>
      <w:r w:rsidR="00E73436">
        <w:rPr>
          <w:rFonts w:ascii="Times New Roman" w:hAnsi="Times New Roman" w:cs="Times New Roman"/>
          <w:sz w:val="24"/>
          <w:szCs w:val="24"/>
        </w:rPr>
        <w:t xml:space="preserve">. </w:t>
      </w:r>
      <w:r w:rsidR="00A10B3F">
        <w:rPr>
          <w:rFonts w:ascii="Times New Roman" w:hAnsi="Times New Roman" w:cs="Times New Roman"/>
          <w:sz w:val="24"/>
          <w:szCs w:val="24"/>
        </w:rPr>
        <w:t>Thus g</w:t>
      </w:r>
      <w:r w:rsidR="00C357C4">
        <w:rPr>
          <w:rFonts w:ascii="Times New Roman" w:hAnsi="Times New Roman" w:cs="Times New Roman"/>
          <w:sz w:val="24"/>
          <w:szCs w:val="24"/>
        </w:rPr>
        <w:t xml:space="preserve">rouping or </w:t>
      </w:r>
      <w:r>
        <w:rPr>
          <w:rFonts w:ascii="Times New Roman" w:hAnsi="Times New Roman" w:cs="Times New Roman"/>
          <w:sz w:val="24"/>
          <w:szCs w:val="24"/>
        </w:rPr>
        <w:t>lu</w:t>
      </w:r>
      <w:r w:rsidR="00C357C4">
        <w:rPr>
          <w:rFonts w:ascii="Times New Roman" w:hAnsi="Times New Roman" w:cs="Times New Roman"/>
          <w:sz w:val="24"/>
          <w:szCs w:val="24"/>
        </w:rPr>
        <w:t xml:space="preserve">mping </w:t>
      </w:r>
      <w:r w:rsidR="00EC0A77">
        <w:rPr>
          <w:rFonts w:ascii="Times New Roman" w:hAnsi="Times New Roman" w:cs="Times New Roman"/>
          <w:sz w:val="24"/>
          <w:szCs w:val="24"/>
        </w:rPr>
        <w:t>is not</w:t>
      </w:r>
      <w:r w:rsidR="00C357C4">
        <w:rPr>
          <w:rFonts w:ascii="Times New Roman" w:hAnsi="Times New Roman" w:cs="Times New Roman"/>
          <w:sz w:val="24"/>
          <w:szCs w:val="24"/>
        </w:rPr>
        <w:t xml:space="preserve"> </w:t>
      </w:r>
      <w:r w:rsidR="004C00B3">
        <w:rPr>
          <w:rFonts w:ascii="Times New Roman" w:hAnsi="Times New Roman" w:cs="Times New Roman"/>
          <w:sz w:val="24"/>
          <w:szCs w:val="24"/>
        </w:rPr>
        <w:t xml:space="preserve">claimed to be </w:t>
      </w:r>
      <w:r w:rsidR="00EC0A77">
        <w:rPr>
          <w:rFonts w:ascii="Times New Roman" w:hAnsi="Times New Roman" w:cs="Times New Roman"/>
          <w:sz w:val="24"/>
          <w:szCs w:val="24"/>
        </w:rPr>
        <w:t xml:space="preserve">per se </w:t>
      </w:r>
      <w:r w:rsidR="00C357C4">
        <w:rPr>
          <w:rFonts w:ascii="Times New Roman" w:hAnsi="Times New Roman" w:cs="Times New Roman"/>
          <w:sz w:val="24"/>
          <w:szCs w:val="24"/>
        </w:rPr>
        <w:t xml:space="preserve">improper. </w:t>
      </w:r>
      <w:r w:rsidR="00EC0A77">
        <w:rPr>
          <w:rFonts w:ascii="Times New Roman" w:hAnsi="Times New Roman" w:cs="Times New Roman"/>
          <w:sz w:val="24"/>
          <w:szCs w:val="24"/>
        </w:rPr>
        <w:t>T</w:t>
      </w:r>
      <w:r w:rsidR="00E73436">
        <w:rPr>
          <w:rFonts w:ascii="Times New Roman" w:hAnsi="Times New Roman" w:cs="Times New Roman"/>
          <w:sz w:val="24"/>
          <w:szCs w:val="24"/>
        </w:rPr>
        <w:t xml:space="preserve">he defense concedes it may be appropriate to lump or group cardiac defects for certain purposes. </w:t>
      </w:r>
    </w:p>
    <w:p w:rsidR="009F0BC1" w:rsidRDefault="009F0BC1" w:rsidP="009F0BC1">
      <w:pPr>
        <w:spacing w:after="0" w:line="240" w:lineRule="auto"/>
        <w:rPr>
          <w:rFonts w:ascii="Times New Roman" w:hAnsi="Times New Roman" w:cs="Times New Roman"/>
          <w:sz w:val="24"/>
          <w:szCs w:val="24"/>
        </w:rPr>
      </w:pPr>
    </w:p>
    <w:p w:rsidR="009F0BC1" w:rsidRDefault="009F0BC1" w:rsidP="009F0BC1">
      <w:pPr>
        <w:spacing w:after="0" w:line="240" w:lineRule="auto"/>
        <w:ind w:firstLine="720"/>
        <w:rPr>
          <w:rFonts w:ascii="Times New Roman" w:hAnsi="Times New Roman" w:cs="Times New Roman"/>
          <w:sz w:val="24"/>
          <w:szCs w:val="24"/>
        </w:rPr>
      </w:pPr>
      <w:r w:rsidRPr="0026400E">
        <w:rPr>
          <w:rFonts w:ascii="Times New Roman" w:hAnsi="Times New Roman" w:cs="Times New Roman"/>
          <w:sz w:val="24"/>
          <w:szCs w:val="24"/>
        </w:rPr>
        <w:t xml:space="preserve">Dr. Kimmel specifically </w:t>
      </w:r>
      <w:r>
        <w:rPr>
          <w:rFonts w:ascii="Times New Roman" w:hAnsi="Times New Roman" w:cs="Times New Roman"/>
          <w:sz w:val="24"/>
          <w:szCs w:val="24"/>
        </w:rPr>
        <w:t xml:space="preserve">testified </w:t>
      </w:r>
      <w:r w:rsidRPr="0026400E">
        <w:rPr>
          <w:rFonts w:ascii="Times New Roman" w:hAnsi="Times New Roman" w:cs="Times New Roman"/>
          <w:sz w:val="24"/>
          <w:szCs w:val="24"/>
        </w:rPr>
        <w:t>that “lumping” could be a proper methodology.</w:t>
      </w:r>
    </w:p>
    <w:p w:rsidR="009F0BC1" w:rsidRPr="0026400E" w:rsidRDefault="009F0BC1" w:rsidP="009F0BC1">
      <w:pPr>
        <w:spacing w:after="0" w:line="240" w:lineRule="auto"/>
        <w:ind w:left="720"/>
        <w:rPr>
          <w:rFonts w:ascii="Times New Roman" w:hAnsi="Times New Roman" w:cs="Times New Roman"/>
          <w:sz w:val="24"/>
          <w:szCs w:val="24"/>
        </w:rPr>
      </w:pPr>
      <w:r w:rsidRPr="0026400E">
        <w:rPr>
          <w:rFonts w:ascii="Times New Roman" w:hAnsi="Times New Roman" w:cs="Times New Roman"/>
          <w:sz w:val="24"/>
          <w:szCs w:val="24"/>
        </w:rPr>
        <w:t xml:space="preserve">  </w:t>
      </w:r>
    </w:p>
    <w:p w:rsidR="009F0BC1" w:rsidRDefault="009F0BC1" w:rsidP="009F0BC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Q. “And would it be proper to lump all the heart defects that occur in children births when they’re born, would that be a proper methodology. </w:t>
      </w:r>
    </w:p>
    <w:p w:rsidR="009F0BC1" w:rsidRDefault="009F0BC1" w:rsidP="009F0BC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It’s not improper, but its---</w:t>
      </w:r>
    </w:p>
    <w:p w:rsidR="009F0BC1" w:rsidRDefault="009F0BC1" w:rsidP="009F0BC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Q.  Does not improper mean proper or is that different. </w:t>
      </w:r>
    </w:p>
    <w:p w:rsidR="009F0BC1" w:rsidRDefault="009F0BC1" w:rsidP="009F0BC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It is proper assuming that you also look at the specific defects and treat those in the proper way.  It’s one proper way of doing – looking at the data.”  </w:t>
      </w:r>
    </w:p>
    <w:p w:rsidR="009F0BC1" w:rsidRDefault="009F0BC1" w:rsidP="009F0BC1">
      <w:pPr>
        <w:spacing w:after="0" w:line="480" w:lineRule="auto"/>
        <w:rPr>
          <w:rFonts w:ascii="Times New Roman" w:hAnsi="Times New Roman" w:cs="Times New Roman"/>
          <w:sz w:val="24"/>
          <w:szCs w:val="24"/>
        </w:rPr>
      </w:pPr>
    </w:p>
    <w:p w:rsidR="00E73436" w:rsidRDefault="00C357C4" w:rsidP="003A15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issue is whether </w:t>
      </w:r>
      <w:r w:rsidR="00556098">
        <w:rPr>
          <w:rFonts w:ascii="Times New Roman" w:hAnsi="Times New Roman" w:cs="Times New Roman"/>
          <w:sz w:val="24"/>
          <w:szCs w:val="24"/>
        </w:rPr>
        <w:t>an appropriate</w:t>
      </w:r>
      <w:r>
        <w:rPr>
          <w:rFonts w:ascii="Times New Roman" w:hAnsi="Times New Roman" w:cs="Times New Roman"/>
          <w:sz w:val="24"/>
          <w:szCs w:val="24"/>
        </w:rPr>
        <w:t xml:space="preserve"> grouping was</w:t>
      </w:r>
      <w:r w:rsidR="00556098">
        <w:rPr>
          <w:rFonts w:ascii="Times New Roman" w:hAnsi="Times New Roman" w:cs="Times New Roman"/>
          <w:sz w:val="24"/>
          <w:szCs w:val="24"/>
        </w:rPr>
        <w:t xml:space="preserve"> used</w:t>
      </w:r>
      <w:r w:rsidR="00EC0A77">
        <w:rPr>
          <w:rFonts w:ascii="Times New Roman" w:hAnsi="Times New Roman" w:cs="Times New Roman"/>
          <w:sz w:val="24"/>
          <w:szCs w:val="24"/>
        </w:rPr>
        <w:t xml:space="preserve"> by Dr. Jewell</w:t>
      </w:r>
      <w:r>
        <w:rPr>
          <w:rFonts w:ascii="Times New Roman" w:hAnsi="Times New Roman" w:cs="Times New Roman"/>
          <w:sz w:val="24"/>
          <w:szCs w:val="24"/>
        </w:rPr>
        <w:t xml:space="preserve">.  </w:t>
      </w:r>
      <w:r w:rsidR="005852F3">
        <w:rPr>
          <w:rFonts w:ascii="Times New Roman" w:hAnsi="Times New Roman" w:cs="Times New Roman"/>
          <w:sz w:val="24"/>
          <w:szCs w:val="24"/>
        </w:rPr>
        <w:t xml:space="preserve">The question as to general causation </w:t>
      </w:r>
      <w:r w:rsidR="00EC0A77">
        <w:rPr>
          <w:rFonts w:ascii="Times New Roman" w:hAnsi="Times New Roman" w:cs="Times New Roman"/>
          <w:sz w:val="24"/>
          <w:szCs w:val="24"/>
        </w:rPr>
        <w:t xml:space="preserve">presented in this case </w:t>
      </w:r>
      <w:r w:rsidR="005852F3">
        <w:rPr>
          <w:rFonts w:ascii="Times New Roman" w:hAnsi="Times New Roman" w:cs="Times New Roman"/>
          <w:sz w:val="24"/>
          <w:szCs w:val="24"/>
        </w:rPr>
        <w:t xml:space="preserve">is whether Zoloft </w:t>
      </w:r>
      <w:r w:rsidR="00E73436">
        <w:rPr>
          <w:rFonts w:ascii="Times New Roman" w:hAnsi="Times New Roman" w:cs="Times New Roman"/>
          <w:sz w:val="24"/>
          <w:szCs w:val="24"/>
        </w:rPr>
        <w:t>taken</w:t>
      </w:r>
      <w:r w:rsidR="005852F3">
        <w:rPr>
          <w:rFonts w:ascii="Times New Roman" w:hAnsi="Times New Roman" w:cs="Times New Roman"/>
          <w:sz w:val="24"/>
          <w:szCs w:val="24"/>
        </w:rPr>
        <w:t xml:space="preserve"> during pregnancy can </w:t>
      </w:r>
      <w:r w:rsidR="00E73436">
        <w:rPr>
          <w:rFonts w:ascii="Times New Roman" w:hAnsi="Times New Roman" w:cs="Times New Roman"/>
          <w:sz w:val="24"/>
          <w:szCs w:val="24"/>
        </w:rPr>
        <w:t xml:space="preserve">be the </w:t>
      </w:r>
      <w:r w:rsidR="005852F3">
        <w:rPr>
          <w:rFonts w:ascii="Times New Roman" w:hAnsi="Times New Roman" w:cs="Times New Roman"/>
          <w:sz w:val="24"/>
          <w:szCs w:val="24"/>
        </w:rPr>
        <w:t xml:space="preserve">cause </w:t>
      </w:r>
      <w:r w:rsidR="009F0BC1">
        <w:rPr>
          <w:rFonts w:ascii="Times New Roman" w:hAnsi="Times New Roman" w:cs="Times New Roman"/>
          <w:sz w:val="24"/>
          <w:szCs w:val="24"/>
        </w:rPr>
        <w:t xml:space="preserve">of </w:t>
      </w:r>
      <w:r w:rsidR="005852F3">
        <w:rPr>
          <w:rFonts w:ascii="Times New Roman" w:hAnsi="Times New Roman" w:cs="Times New Roman"/>
          <w:sz w:val="24"/>
          <w:szCs w:val="24"/>
        </w:rPr>
        <w:t>any cardiac defect suffered by Mia Robinson</w:t>
      </w:r>
      <w:r w:rsidR="00A10B3F">
        <w:rPr>
          <w:rFonts w:ascii="Times New Roman" w:hAnsi="Times New Roman" w:cs="Times New Roman"/>
          <w:sz w:val="24"/>
          <w:szCs w:val="24"/>
        </w:rPr>
        <w:t xml:space="preserve"> at birth</w:t>
      </w:r>
      <w:r w:rsidR="005852F3">
        <w:rPr>
          <w:rFonts w:ascii="Times New Roman" w:hAnsi="Times New Roman" w:cs="Times New Roman"/>
          <w:sz w:val="24"/>
          <w:szCs w:val="24"/>
        </w:rPr>
        <w:t xml:space="preserve">.  </w:t>
      </w:r>
    </w:p>
    <w:p w:rsidR="00A10B3F" w:rsidRDefault="005852F3" w:rsidP="00E20E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Jewell </w:t>
      </w:r>
      <w:r w:rsidR="00556098">
        <w:rPr>
          <w:rFonts w:ascii="Times New Roman" w:hAnsi="Times New Roman" w:cs="Times New Roman"/>
          <w:sz w:val="24"/>
          <w:szCs w:val="24"/>
        </w:rPr>
        <w:t>conceded that</w:t>
      </w:r>
      <w:r w:rsidR="00E73436">
        <w:rPr>
          <w:rFonts w:ascii="Times New Roman" w:hAnsi="Times New Roman" w:cs="Times New Roman"/>
          <w:sz w:val="24"/>
          <w:szCs w:val="24"/>
        </w:rPr>
        <w:t xml:space="preserve"> </w:t>
      </w:r>
      <w:r>
        <w:rPr>
          <w:rFonts w:ascii="Times New Roman" w:hAnsi="Times New Roman" w:cs="Times New Roman"/>
          <w:sz w:val="24"/>
          <w:szCs w:val="24"/>
        </w:rPr>
        <w:t>ther</w:t>
      </w:r>
      <w:r w:rsidR="00E73436">
        <w:rPr>
          <w:rFonts w:ascii="Times New Roman" w:hAnsi="Times New Roman" w:cs="Times New Roman"/>
          <w:sz w:val="24"/>
          <w:szCs w:val="24"/>
        </w:rPr>
        <w:t xml:space="preserve">e is </w:t>
      </w:r>
      <w:r w:rsidR="00A10B3F">
        <w:rPr>
          <w:rFonts w:ascii="Times New Roman" w:hAnsi="Times New Roman" w:cs="Times New Roman"/>
          <w:sz w:val="24"/>
          <w:szCs w:val="24"/>
        </w:rPr>
        <w:t>in</w:t>
      </w:r>
      <w:r w:rsidR="00E73436">
        <w:rPr>
          <w:rFonts w:ascii="Times New Roman" w:hAnsi="Times New Roman" w:cs="Times New Roman"/>
          <w:sz w:val="24"/>
          <w:szCs w:val="24"/>
        </w:rPr>
        <w:t>sufficient information</w:t>
      </w:r>
      <w:r>
        <w:rPr>
          <w:rFonts w:ascii="Times New Roman" w:hAnsi="Times New Roman" w:cs="Times New Roman"/>
          <w:sz w:val="24"/>
          <w:szCs w:val="24"/>
        </w:rPr>
        <w:t xml:space="preserve"> to </w:t>
      </w:r>
      <w:r w:rsidR="00EC0A77">
        <w:rPr>
          <w:rFonts w:ascii="Times New Roman" w:hAnsi="Times New Roman" w:cs="Times New Roman"/>
          <w:sz w:val="24"/>
          <w:szCs w:val="24"/>
        </w:rPr>
        <w:t>isolate</w:t>
      </w:r>
      <w:r>
        <w:rPr>
          <w:rFonts w:ascii="Times New Roman" w:hAnsi="Times New Roman" w:cs="Times New Roman"/>
          <w:sz w:val="24"/>
          <w:szCs w:val="24"/>
        </w:rPr>
        <w:t xml:space="preserve"> TGA</w:t>
      </w:r>
      <w:r w:rsidR="00E73436">
        <w:rPr>
          <w:rFonts w:ascii="Times New Roman" w:hAnsi="Times New Roman" w:cs="Times New Roman"/>
          <w:sz w:val="24"/>
          <w:szCs w:val="24"/>
        </w:rPr>
        <w:t xml:space="preserve"> </w:t>
      </w:r>
      <w:r w:rsidR="00EC0A77">
        <w:rPr>
          <w:rFonts w:ascii="Times New Roman" w:hAnsi="Times New Roman" w:cs="Times New Roman"/>
          <w:sz w:val="24"/>
          <w:szCs w:val="24"/>
        </w:rPr>
        <w:t>birth defects</w:t>
      </w:r>
      <w:r w:rsidR="00AC361A">
        <w:rPr>
          <w:rFonts w:ascii="Times New Roman" w:hAnsi="Times New Roman" w:cs="Times New Roman"/>
          <w:sz w:val="24"/>
          <w:szCs w:val="24"/>
        </w:rPr>
        <w:t xml:space="preserve">.  </w:t>
      </w:r>
      <w:r w:rsidR="00556098">
        <w:rPr>
          <w:rFonts w:ascii="Times New Roman" w:hAnsi="Times New Roman" w:cs="Times New Roman"/>
          <w:sz w:val="24"/>
          <w:szCs w:val="24"/>
        </w:rPr>
        <w:t>Likewise, t</w:t>
      </w:r>
      <w:r w:rsidR="00AC361A">
        <w:rPr>
          <w:rFonts w:ascii="Times New Roman" w:hAnsi="Times New Roman" w:cs="Times New Roman"/>
          <w:sz w:val="24"/>
          <w:szCs w:val="24"/>
        </w:rPr>
        <w:t xml:space="preserve">he defense agrees that the </w:t>
      </w:r>
      <w:r w:rsidR="00556098">
        <w:rPr>
          <w:rFonts w:ascii="Times New Roman" w:hAnsi="Times New Roman" w:cs="Times New Roman"/>
          <w:sz w:val="24"/>
          <w:szCs w:val="24"/>
        </w:rPr>
        <w:t xml:space="preserve">TGA birth defects </w:t>
      </w:r>
      <w:r w:rsidR="00772BC9">
        <w:rPr>
          <w:rFonts w:ascii="Times New Roman" w:hAnsi="Times New Roman" w:cs="Times New Roman"/>
          <w:sz w:val="24"/>
          <w:szCs w:val="24"/>
        </w:rPr>
        <w:t xml:space="preserve">isolated </w:t>
      </w:r>
      <w:r w:rsidR="00556098">
        <w:rPr>
          <w:rFonts w:ascii="Times New Roman" w:hAnsi="Times New Roman" w:cs="Times New Roman"/>
          <w:sz w:val="24"/>
          <w:szCs w:val="24"/>
        </w:rPr>
        <w:t xml:space="preserve">in the </w:t>
      </w:r>
      <w:r w:rsidR="004C00B3">
        <w:rPr>
          <w:rFonts w:ascii="Times New Roman" w:hAnsi="Times New Roman" w:cs="Times New Roman"/>
          <w:sz w:val="24"/>
          <w:szCs w:val="24"/>
        </w:rPr>
        <w:t xml:space="preserve">studies </w:t>
      </w:r>
      <w:r w:rsidR="00A10B3F">
        <w:rPr>
          <w:rFonts w:ascii="Times New Roman" w:hAnsi="Times New Roman" w:cs="Times New Roman"/>
          <w:sz w:val="24"/>
          <w:szCs w:val="24"/>
        </w:rPr>
        <w:t>are</w:t>
      </w:r>
      <w:r w:rsidR="00AC361A">
        <w:rPr>
          <w:rFonts w:ascii="Times New Roman" w:hAnsi="Times New Roman" w:cs="Times New Roman"/>
          <w:sz w:val="24"/>
          <w:szCs w:val="24"/>
        </w:rPr>
        <w:t xml:space="preserve"> too </w:t>
      </w:r>
      <w:r w:rsidR="00772BC9">
        <w:rPr>
          <w:rFonts w:ascii="Times New Roman" w:hAnsi="Times New Roman" w:cs="Times New Roman"/>
          <w:sz w:val="24"/>
          <w:szCs w:val="24"/>
        </w:rPr>
        <w:t>few</w:t>
      </w:r>
      <w:r w:rsidR="00A10B3F">
        <w:rPr>
          <w:rFonts w:ascii="Times New Roman" w:hAnsi="Times New Roman" w:cs="Times New Roman"/>
          <w:sz w:val="24"/>
          <w:szCs w:val="24"/>
        </w:rPr>
        <w:t xml:space="preserve"> </w:t>
      </w:r>
      <w:r w:rsidR="00AC361A">
        <w:rPr>
          <w:rFonts w:ascii="Times New Roman" w:hAnsi="Times New Roman" w:cs="Times New Roman"/>
          <w:sz w:val="24"/>
          <w:szCs w:val="24"/>
        </w:rPr>
        <w:t>for</w:t>
      </w:r>
      <w:r w:rsidR="00EC0A77">
        <w:rPr>
          <w:rFonts w:ascii="Times New Roman" w:hAnsi="Times New Roman" w:cs="Times New Roman"/>
          <w:sz w:val="24"/>
          <w:szCs w:val="24"/>
        </w:rPr>
        <w:t xml:space="preserve"> </w:t>
      </w:r>
      <w:r w:rsidR="00A10B3F">
        <w:rPr>
          <w:rFonts w:ascii="Times New Roman" w:hAnsi="Times New Roman" w:cs="Times New Roman"/>
          <w:sz w:val="24"/>
          <w:szCs w:val="24"/>
        </w:rPr>
        <w:t>s</w:t>
      </w:r>
      <w:r w:rsidR="00AC361A">
        <w:rPr>
          <w:rFonts w:ascii="Times New Roman" w:hAnsi="Times New Roman" w:cs="Times New Roman"/>
          <w:sz w:val="24"/>
          <w:szCs w:val="24"/>
        </w:rPr>
        <w:t>tatistically significant associations</w:t>
      </w:r>
      <w:r w:rsidR="004C00B3">
        <w:rPr>
          <w:rFonts w:ascii="Times New Roman" w:hAnsi="Times New Roman" w:cs="Times New Roman"/>
          <w:sz w:val="24"/>
          <w:szCs w:val="24"/>
        </w:rPr>
        <w:t xml:space="preserve"> </w:t>
      </w:r>
      <w:r w:rsidR="00A10B3F">
        <w:rPr>
          <w:rFonts w:ascii="Times New Roman" w:hAnsi="Times New Roman" w:cs="Times New Roman"/>
          <w:sz w:val="24"/>
          <w:szCs w:val="24"/>
        </w:rPr>
        <w:t xml:space="preserve">to be </w:t>
      </w:r>
      <w:r w:rsidR="00556098">
        <w:rPr>
          <w:rFonts w:ascii="Times New Roman" w:hAnsi="Times New Roman" w:cs="Times New Roman"/>
          <w:sz w:val="24"/>
          <w:szCs w:val="24"/>
        </w:rPr>
        <w:t xml:space="preserve">found.  The </w:t>
      </w:r>
      <w:r w:rsidR="00E73436">
        <w:rPr>
          <w:rFonts w:ascii="Times New Roman" w:hAnsi="Times New Roman" w:cs="Times New Roman"/>
          <w:sz w:val="24"/>
          <w:szCs w:val="24"/>
        </w:rPr>
        <w:t xml:space="preserve">failure to find </w:t>
      </w:r>
      <w:r w:rsidR="00556098">
        <w:rPr>
          <w:rFonts w:ascii="Times New Roman" w:hAnsi="Times New Roman" w:cs="Times New Roman"/>
          <w:sz w:val="24"/>
          <w:szCs w:val="24"/>
        </w:rPr>
        <w:t>statistical</w:t>
      </w:r>
      <w:r w:rsidR="00E73436">
        <w:rPr>
          <w:rFonts w:ascii="Times New Roman" w:hAnsi="Times New Roman" w:cs="Times New Roman"/>
          <w:sz w:val="24"/>
          <w:szCs w:val="24"/>
        </w:rPr>
        <w:t>ly significant</w:t>
      </w:r>
      <w:r w:rsidR="00556098">
        <w:rPr>
          <w:rFonts w:ascii="Times New Roman" w:hAnsi="Times New Roman" w:cs="Times New Roman"/>
          <w:sz w:val="24"/>
          <w:szCs w:val="24"/>
        </w:rPr>
        <w:t xml:space="preserve"> result</w:t>
      </w:r>
      <w:r w:rsidR="00E73436">
        <w:rPr>
          <w:rFonts w:ascii="Times New Roman" w:hAnsi="Times New Roman" w:cs="Times New Roman"/>
          <w:sz w:val="24"/>
          <w:szCs w:val="24"/>
        </w:rPr>
        <w:t xml:space="preserve">s </w:t>
      </w:r>
      <w:r w:rsidR="00EC0A77">
        <w:rPr>
          <w:rFonts w:ascii="Times New Roman" w:hAnsi="Times New Roman" w:cs="Times New Roman"/>
          <w:sz w:val="24"/>
          <w:szCs w:val="24"/>
        </w:rPr>
        <w:t>is</w:t>
      </w:r>
      <w:r w:rsidR="00E73436">
        <w:rPr>
          <w:rFonts w:ascii="Times New Roman" w:hAnsi="Times New Roman" w:cs="Times New Roman"/>
          <w:sz w:val="24"/>
          <w:szCs w:val="24"/>
        </w:rPr>
        <w:t xml:space="preserve"> because</w:t>
      </w:r>
      <w:r w:rsidR="00556098">
        <w:rPr>
          <w:rFonts w:ascii="Times New Roman" w:hAnsi="Times New Roman" w:cs="Times New Roman"/>
          <w:sz w:val="24"/>
          <w:szCs w:val="24"/>
        </w:rPr>
        <w:t xml:space="preserve"> of the size of the </w:t>
      </w:r>
      <w:r w:rsidR="00EC0A77">
        <w:rPr>
          <w:rFonts w:ascii="Times New Roman" w:hAnsi="Times New Roman" w:cs="Times New Roman"/>
          <w:sz w:val="24"/>
          <w:szCs w:val="24"/>
        </w:rPr>
        <w:t xml:space="preserve">populations in the </w:t>
      </w:r>
      <w:r w:rsidR="00556098">
        <w:rPr>
          <w:rFonts w:ascii="Times New Roman" w:hAnsi="Times New Roman" w:cs="Times New Roman"/>
          <w:sz w:val="24"/>
          <w:szCs w:val="24"/>
        </w:rPr>
        <w:t xml:space="preserve">studies and the </w:t>
      </w:r>
      <w:r w:rsidR="00E73436">
        <w:rPr>
          <w:rFonts w:ascii="Times New Roman" w:hAnsi="Times New Roman" w:cs="Times New Roman"/>
          <w:sz w:val="24"/>
          <w:szCs w:val="24"/>
        </w:rPr>
        <w:t>infrequency</w:t>
      </w:r>
      <w:r w:rsidR="00556098">
        <w:rPr>
          <w:rFonts w:ascii="Times New Roman" w:hAnsi="Times New Roman" w:cs="Times New Roman"/>
          <w:sz w:val="24"/>
          <w:szCs w:val="24"/>
        </w:rPr>
        <w:t xml:space="preserve"> with which </w:t>
      </w:r>
      <w:r w:rsidR="00E73436">
        <w:rPr>
          <w:rFonts w:ascii="Times New Roman" w:hAnsi="Times New Roman" w:cs="Times New Roman"/>
          <w:sz w:val="24"/>
          <w:szCs w:val="24"/>
        </w:rPr>
        <w:t xml:space="preserve">TGA </w:t>
      </w:r>
      <w:r w:rsidR="00556098">
        <w:rPr>
          <w:rFonts w:ascii="Times New Roman" w:hAnsi="Times New Roman" w:cs="Times New Roman"/>
          <w:sz w:val="24"/>
          <w:szCs w:val="24"/>
        </w:rPr>
        <w:t xml:space="preserve">birth defects occur.  </w:t>
      </w:r>
      <w:r w:rsidR="00E73436">
        <w:rPr>
          <w:rFonts w:ascii="Times New Roman" w:hAnsi="Times New Roman" w:cs="Times New Roman"/>
          <w:sz w:val="24"/>
          <w:szCs w:val="24"/>
        </w:rPr>
        <w:t>S</w:t>
      </w:r>
      <w:r>
        <w:rPr>
          <w:rFonts w:ascii="Times New Roman" w:hAnsi="Times New Roman" w:cs="Times New Roman"/>
          <w:sz w:val="24"/>
          <w:szCs w:val="24"/>
        </w:rPr>
        <w:t xml:space="preserve">pecific birth defects </w:t>
      </w:r>
      <w:r w:rsidR="00E73436">
        <w:rPr>
          <w:rFonts w:ascii="Times New Roman" w:hAnsi="Times New Roman" w:cs="Times New Roman"/>
          <w:sz w:val="24"/>
          <w:szCs w:val="24"/>
        </w:rPr>
        <w:t>can</w:t>
      </w:r>
      <w:r>
        <w:rPr>
          <w:rFonts w:ascii="Times New Roman" w:hAnsi="Times New Roman" w:cs="Times New Roman"/>
          <w:sz w:val="24"/>
          <w:szCs w:val="24"/>
        </w:rPr>
        <w:t xml:space="preserve"> be </w:t>
      </w:r>
      <w:r w:rsidR="00B6450A">
        <w:rPr>
          <w:rFonts w:ascii="Times New Roman" w:hAnsi="Times New Roman" w:cs="Times New Roman"/>
          <w:sz w:val="24"/>
          <w:szCs w:val="24"/>
        </w:rPr>
        <w:t xml:space="preserve">so finely </w:t>
      </w:r>
      <w:r>
        <w:rPr>
          <w:rFonts w:ascii="Times New Roman" w:hAnsi="Times New Roman" w:cs="Times New Roman"/>
          <w:sz w:val="24"/>
          <w:szCs w:val="24"/>
        </w:rPr>
        <w:t xml:space="preserve">isolated </w:t>
      </w:r>
      <w:r w:rsidR="00363A64">
        <w:rPr>
          <w:rFonts w:ascii="Times New Roman" w:hAnsi="Times New Roman" w:cs="Times New Roman"/>
          <w:sz w:val="24"/>
          <w:szCs w:val="24"/>
        </w:rPr>
        <w:t xml:space="preserve">that insufficient </w:t>
      </w:r>
      <w:r w:rsidR="00B6450A">
        <w:rPr>
          <w:rFonts w:ascii="Times New Roman" w:hAnsi="Times New Roman" w:cs="Times New Roman"/>
          <w:sz w:val="24"/>
          <w:szCs w:val="24"/>
        </w:rPr>
        <w:t>numbers</w:t>
      </w:r>
      <w:r w:rsidR="00363A64">
        <w:rPr>
          <w:rFonts w:ascii="Times New Roman" w:hAnsi="Times New Roman" w:cs="Times New Roman"/>
          <w:sz w:val="24"/>
          <w:szCs w:val="24"/>
        </w:rPr>
        <w:t xml:space="preserve"> exist </w:t>
      </w:r>
      <w:r w:rsidR="00B6450A">
        <w:rPr>
          <w:rFonts w:ascii="Times New Roman" w:hAnsi="Times New Roman" w:cs="Times New Roman"/>
          <w:sz w:val="24"/>
          <w:szCs w:val="24"/>
        </w:rPr>
        <w:t xml:space="preserve">to </w:t>
      </w:r>
      <w:r w:rsidR="00E73436">
        <w:rPr>
          <w:rFonts w:ascii="Times New Roman" w:hAnsi="Times New Roman" w:cs="Times New Roman"/>
          <w:sz w:val="24"/>
          <w:szCs w:val="24"/>
        </w:rPr>
        <w:t xml:space="preserve">ever </w:t>
      </w:r>
      <w:r>
        <w:rPr>
          <w:rFonts w:ascii="Times New Roman" w:hAnsi="Times New Roman" w:cs="Times New Roman"/>
          <w:sz w:val="24"/>
          <w:szCs w:val="24"/>
        </w:rPr>
        <w:t>demonstrate</w:t>
      </w:r>
      <w:r w:rsidR="00363A64">
        <w:rPr>
          <w:rFonts w:ascii="Times New Roman" w:hAnsi="Times New Roman" w:cs="Times New Roman"/>
          <w:sz w:val="24"/>
          <w:szCs w:val="24"/>
        </w:rPr>
        <w:t xml:space="preserve"> statistically significant results.</w:t>
      </w:r>
    </w:p>
    <w:p w:rsidR="0062115B" w:rsidRDefault="00EA4573" w:rsidP="00EA45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Kimmel agreed that birth defects can be differentiated so finely that no statistically significant results can be demonstrated.  Dr. Kimmel further agreed that appropriate and scientific studies properly grouped TGA with other birth defects.  </w:t>
      </w:r>
    </w:p>
    <w:p w:rsidR="00EA18DC" w:rsidRDefault="00AC361A" w:rsidP="00EA18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Under those</w:t>
      </w:r>
      <w:r w:rsidR="00B6450A">
        <w:rPr>
          <w:rFonts w:ascii="Times New Roman" w:hAnsi="Times New Roman" w:cs="Times New Roman"/>
          <w:sz w:val="24"/>
          <w:szCs w:val="24"/>
        </w:rPr>
        <w:t xml:space="preserve"> circumstances logic dictates and proper scientific methodology approves </w:t>
      </w:r>
      <w:r w:rsidR="00A10B3F">
        <w:rPr>
          <w:rFonts w:ascii="Times New Roman" w:hAnsi="Times New Roman" w:cs="Times New Roman"/>
          <w:sz w:val="24"/>
          <w:szCs w:val="24"/>
        </w:rPr>
        <w:t xml:space="preserve">the necessity of </w:t>
      </w:r>
      <w:r w:rsidR="005852F3">
        <w:rPr>
          <w:rFonts w:ascii="Times New Roman" w:hAnsi="Times New Roman" w:cs="Times New Roman"/>
          <w:sz w:val="24"/>
          <w:szCs w:val="24"/>
        </w:rPr>
        <w:t>grouping</w:t>
      </w:r>
      <w:r w:rsidR="00B6450A">
        <w:rPr>
          <w:rFonts w:ascii="Times New Roman" w:hAnsi="Times New Roman" w:cs="Times New Roman"/>
          <w:sz w:val="24"/>
          <w:szCs w:val="24"/>
        </w:rPr>
        <w:t xml:space="preserve"> </w:t>
      </w:r>
      <w:r w:rsidR="004C00B3">
        <w:rPr>
          <w:rFonts w:ascii="Times New Roman" w:hAnsi="Times New Roman" w:cs="Times New Roman"/>
          <w:sz w:val="24"/>
          <w:szCs w:val="24"/>
        </w:rPr>
        <w:t>results</w:t>
      </w:r>
      <w:r w:rsidR="00B6450A">
        <w:rPr>
          <w:rFonts w:ascii="Times New Roman" w:hAnsi="Times New Roman" w:cs="Times New Roman"/>
          <w:sz w:val="24"/>
          <w:szCs w:val="24"/>
        </w:rPr>
        <w:t xml:space="preserve">.  </w:t>
      </w:r>
      <w:r>
        <w:rPr>
          <w:rFonts w:ascii="Times New Roman" w:hAnsi="Times New Roman" w:cs="Times New Roman"/>
          <w:sz w:val="24"/>
          <w:szCs w:val="24"/>
        </w:rPr>
        <w:t>Not only was t</w:t>
      </w:r>
      <w:r w:rsidR="00B6450A">
        <w:rPr>
          <w:rFonts w:ascii="Times New Roman" w:hAnsi="Times New Roman" w:cs="Times New Roman"/>
          <w:sz w:val="24"/>
          <w:szCs w:val="24"/>
        </w:rPr>
        <w:t xml:space="preserve">his </w:t>
      </w:r>
      <w:r w:rsidR="0026400E">
        <w:rPr>
          <w:rFonts w:ascii="Times New Roman" w:hAnsi="Times New Roman" w:cs="Times New Roman"/>
          <w:sz w:val="24"/>
          <w:szCs w:val="24"/>
        </w:rPr>
        <w:t xml:space="preserve">methodology </w:t>
      </w:r>
      <w:r w:rsidR="00EC0A77">
        <w:rPr>
          <w:rFonts w:ascii="Times New Roman" w:hAnsi="Times New Roman" w:cs="Times New Roman"/>
          <w:sz w:val="24"/>
          <w:szCs w:val="24"/>
        </w:rPr>
        <w:t>used by</w:t>
      </w:r>
      <w:r>
        <w:rPr>
          <w:rFonts w:ascii="Times New Roman" w:hAnsi="Times New Roman" w:cs="Times New Roman"/>
          <w:sz w:val="24"/>
          <w:szCs w:val="24"/>
        </w:rPr>
        <w:t xml:space="preserve"> Dr. Jewell but also </w:t>
      </w:r>
      <w:r w:rsidR="00EC0A77">
        <w:rPr>
          <w:rFonts w:ascii="Times New Roman" w:hAnsi="Times New Roman" w:cs="Times New Roman"/>
          <w:sz w:val="24"/>
          <w:szCs w:val="24"/>
        </w:rPr>
        <w:t>used by</w:t>
      </w:r>
      <w:r>
        <w:rPr>
          <w:rFonts w:ascii="Times New Roman" w:hAnsi="Times New Roman" w:cs="Times New Roman"/>
          <w:sz w:val="24"/>
          <w:szCs w:val="24"/>
        </w:rPr>
        <w:t xml:space="preserve"> investigators </w:t>
      </w:r>
      <w:r w:rsidR="00B6450A">
        <w:rPr>
          <w:rFonts w:ascii="Times New Roman" w:hAnsi="Times New Roman" w:cs="Times New Roman"/>
          <w:sz w:val="24"/>
          <w:szCs w:val="24"/>
        </w:rPr>
        <w:t xml:space="preserve">in </w:t>
      </w:r>
      <w:r w:rsidR="004C00B3">
        <w:rPr>
          <w:rFonts w:ascii="Times New Roman" w:hAnsi="Times New Roman" w:cs="Times New Roman"/>
          <w:sz w:val="24"/>
          <w:szCs w:val="24"/>
        </w:rPr>
        <w:t>peer reviewed</w:t>
      </w:r>
      <w:r w:rsidR="00B6450A">
        <w:rPr>
          <w:rFonts w:ascii="Times New Roman" w:hAnsi="Times New Roman" w:cs="Times New Roman"/>
          <w:sz w:val="24"/>
          <w:szCs w:val="24"/>
        </w:rPr>
        <w:t xml:space="preserve"> </w:t>
      </w:r>
      <w:r w:rsidR="0026400E">
        <w:rPr>
          <w:rFonts w:ascii="Times New Roman" w:hAnsi="Times New Roman" w:cs="Times New Roman"/>
          <w:sz w:val="24"/>
          <w:szCs w:val="24"/>
        </w:rPr>
        <w:t>published studies</w:t>
      </w:r>
      <w:r w:rsidR="00A10B3F">
        <w:rPr>
          <w:rFonts w:ascii="Times New Roman" w:hAnsi="Times New Roman" w:cs="Times New Roman"/>
          <w:sz w:val="24"/>
          <w:szCs w:val="24"/>
        </w:rPr>
        <w:t>,</w:t>
      </w:r>
      <w:r w:rsidR="0026400E">
        <w:rPr>
          <w:rFonts w:ascii="Times New Roman" w:hAnsi="Times New Roman" w:cs="Times New Roman"/>
          <w:sz w:val="24"/>
          <w:szCs w:val="24"/>
        </w:rPr>
        <w:t xml:space="preserve"> </w:t>
      </w:r>
      <w:r>
        <w:rPr>
          <w:rFonts w:ascii="Times New Roman" w:hAnsi="Times New Roman" w:cs="Times New Roman"/>
          <w:sz w:val="24"/>
          <w:szCs w:val="24"/>
        </w:rPr>
        <w:t>defendants’ experts, and Pfizer’s employees.</w:t>
      </w:r>
      <w:r w:rsidR="00B6450A">
        <w:rPr>
          <w:rStyle w:val="FootnoteReference"/>
          <w:rFonts w:ascii="Times New Roman" w:hAnsi="Times New Roman" w:cs="Times New Roman"/>
          <w:sz w:val="24"/>
          <w:szCs w:val="24"/>
        </w:rPr>
        <w:footnoteReference w:id="31"/>
      </w:r>
      <w:r w:rsidR="00363A64">
        <w:rPr>
          <w:rFonts w:ascii="Times New Roman" w:hAnsi="Times New Roman" w:cs="Times New Roman"/>
          <w:sz w:val="24"/>
          <w:szCs w:val="24"/>
        </w:rPr>
        <w:t xml:space="preserve">  </w:t>
      </w:r>
      <w:r w:rsidR="00EC0A77">
        <w:rPr>
          <w:rFonts w:ascii="Times New Roman" w:hAnsi="Times New Roman" w:cs="Times New Roman"/>
          <w:sz w:val="24"/>
          <w:szCs w:val="24"/>
        </w:rPr>
        <w:t>I</w:t>
      </w:r>
      <w:r w:rsidR="00EA18DC">
        <w:rPr>
          <w:rFonts w:ascii="Times New Roman" w:hAnsi="Times New Roman" w:cs="Times New Roman"/>
          <w:sz w:val="24"/>
          <w:szCs w:val="24"/>
        </w:rPr>
        <w:t xml:space="preserve">f adverse consequences are finely </w:t>
      </w:r>
      <w:r w:rsidR="00EC0A77">
        <w:rPr>
          <w:rFonts w:ascii="Times New Roman" w:hAnsi="Times New Roman" w:cs="Times New Roman"/>
          <w:sz w:val="24"/>
          <w:szCs w:val="24"/>
        </w:rPr>
        <w:t>d</w:t>
      </w:r>
      <w:r w:rsidR="00EA18DC">
        <w:rPr>
          <w:rFonts w:ascii="Times New Roman" w:hAnsi="Times New Roman" w:cs="Times New Roman"/>
          <w:sz w:val="24"/>
          <w:szCs w:val="24"/>
        </w:rPr>
        <w:t xml:space="preserve">ifferentiated statistically significant cannot be </w:t>
      </w:r>
      <w:r w:rsidR="00EC0A77">
        <w:rPr>
          <w:rFonts w:ascii="Times New Roman" w:hAnsi="Times New Roman" w:cs="Times New Roman"/>
          <w:sz w:val="24"/>
          <w:szCs w:val="24"/>
        </w:rPr>
        <w:t>found</w:t>
      </w:r>
      <w:r w:rsidR="00EA18DC">
        <w:rPr>
          <w:rFonts w:ascii="Times New Roman" w:hAnsi="Times New Roman" w:cs="Times New Roman"/>
          <w:sz w:val="24"/>
          <w:szCs w:val="24"/>
        </w:rPr>
        <w:t xml:space="preserve"> because of an insufficiently number of examples.</w:t>
      </w:r>
      <w:r w:rsidR="00A10B3F">
        <w:rPr>
          <w:rFonts w:ascii="Times New Roman" w:hAnsi="Times New Roman" w:cs="Times New Roman"/>
          <w:sz w:val="24"/>
          <w:szCs w:val="24"/>
        </w:rPr>
        <w:t xml:space="preserve">  As the Superior Court insightfully recognized:</w:t>
      </w:r>
      <w:r w:rsidR="00EA18DC">
        <w:rPr>
          <w:rFonts w:ascii="Times New Roman" w:hAnsi="Times New Roman" w:cs="Times New Roman"/>
          <w:sz w:val="24"/>
          <w:szCs w:val="24"/>
        </w:rPr>
        <w:t xml:space="preserve">  </w:t>
      </w:r>
    </w:p>
    <w:p w:rsidR="00EA18DC" w:rsidRDefault="00EA18DC" w:rsidP="00EA18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“Thus, a </w:t>
      </w:r>
      <w:r>
        <w:rPr>
          <w:rFonts w:ascii="Times New Roman" w:hAnsi="Times New Roman" w:cs="Times New Roman"/>
          <w:b/>
          <w:sz w:val="24"/>
          <w:szCs w:val="24"/>
        </w:rPr>
        <w:t xml:space="preserve">cause-effect relationship need not be clearly established by animal or epidemiological studies </w:t>
      </w:r>
      <w:r>
        <w:rPr>
          <w:rFonts w:ascii="Times New Roman" w:hAnsi="Times New Roman" w:cs="Times New Roman"/>
          <w:sz w:val="24"/>
          <w:szCs w:val="24"/>
        </w:rPr>
        <w:t xml:space="preserve">before a doctor can testify that, in his opinion, such a relationship exists.  As long as the basic methodology employed to reach such a </w:t>
      </w:r>
      <w:r>
        <w:rPr>
          <w:rFonts w:ascii="Times New Roman" w:hAnsi="Times New Roman" w:cs="Times New Roman"/>
          <w:sz w:val="24"/>
          <w:szCs w:val="24"/>
        </w:rPr>
        <w:lastRenderedPageBreak/>
        <w:t xml:space="preserve">conclusion is sound, such as use of tissue samples, standard tests, and patient examination, </w:t>
      </w:r>
      <w:r>
        <w:rPr>
          <w:rFonts w:ascii="Times New Roman" w:hAnsi="Times New Roman" w:cs="Times New Roman"/>
          <w:b/>
          <w:sz w:val="24"/>
          <w:szCs w:val="24"/>
        </w:rPr>
        <w:t xml:space="preserve">products liability law does not preclude recovery until a ‘statistically significant’ number of people have been injured </w:t>
      </w:r>
      <w:r>
        <w:rPr>
          <w:rFonts w:ascii="Times New Roman" w:hAnsi="Times New Roman" w:cs="Times New Roman"/>
          <w:sz w:val="24"/>
          <w:szCs w:val="24"/>
        </w:rPr>
        <w:t>or until science has had the time and resources to complete sophisticated laboratory studies of the chemical…. In a courtroom, the test for allowing a plaintiff to recover… is not scientific certainty but legal sufficiency…. That [a] case may have been the first of its exact type, or that [a plaintiff’s] doctors may have been the first alert enough to recognize such a case does not mean that the testimony of [the experts] …. Should not have been admitted.”</w:t>
      </w:r>
      <w:r>
        <w:rPr>
          <w:rStyle w:val="FootnoteReference"/>
          <w:rFonts w:ascii="Times New Roman" w:hAnsi="Times New Roman" w:cs="Times New Roman"/>
          <w:sz w:val="24"/>
          <w:szCs w:val="24"/>
        </w:rPr>
        <w:footnoteReference w:id="32"/>
      </w:r>
    </w:p>
    <w:p w:rsidR="00EA18DC" w:rsidRDefault="00EA18DC" w:rsidP="00EA18DC">
      <w:pPr>
        <w:spacing w:after="0" w:line="480" w:lineRule="auto"/>
        <w:rPr>
          <w:rFonts w:ascii="Times New Roman" w:hAnsi="Times New Roman" w:cs="Times New Roman"/>
          <w:sz w:val="24"/>
          <w:szCs w:val="24"/>
        </w:rPr>
      </w:pPr>
    </w:p>
    <w:p w:rsidR="0062115B" w:rsidRDefault="00EA4573" w:rsidP="00EA18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Sometimes p</w:t>
      </w:r>
      <w:r w:rsidR="0026400E">
        <w:rPr>
          <w:rFonts w:ascii="Times New Roman" w:hAnsi="Times New Roman" w:cs="Times New Roman"/>
          <w:sz w:val="24"/>
          <w:szCs w:val="24"/>
        </w:rPr>
        <w:t>roper</w:t>
      </w:r>
      <w:r w:rsidR="004C00B3">
        <w:rPr>
          <w:rFonts w:ascii="Times New Roman" w:hAnsi="Times New Roman" w:cs="Times New Roman"/>
          <w:sz w:val="24"/>
          <w:szCs w:val="24"/>
        </w:rPr>
        <w:t xml:space="preserve"> </w:t>
      </w:r>
      <w:r w:rsidR="0026400E">
        <w:rPr>
          <w:rFonts w:ascii="Times New Roman" w:hAnsi="Times New Roman" w:cs="Times New Roman"/>
          <w:sz w:val="24"/>
          <w:szCs w:val="24"/>
        </w:rPr>
        <w:t>scientific</w:t>
      </w:r>
      <w:r w:rsidR="004C00B3">
        <w:rPr>
          <w:rFonts w:ascii="Times New Roman" w:hAnsi="Times New Roman" w:cs="Times New Roman"/>
          <w:sz w:val="24"/>
          <w:szCs w:val="24"/>
        </w:rPr>
        <w:t xml:space="preserve"> conclusion</w:t>
      </w:r>
      <w:r>
        <w:rPr>
          <w:rFonts w:ascii="Times New Roman" w:hAnsi="Times New Roman" w:cs="Times New Roman"/>
          <w:sz w:val="24"/>
          <w:szCs w:val="24"/>
        </w:rPr>
        <w:t>s</w:t>
      </w:r>
      <w:r w:rsidR="004C00B3">
        <w:rPr>
          <w:rFonts w:ascii="Times New Roman" w:hAnsi="Times New Roman" w:cs="Times New Roman"/>
          <w:sz w:val="24"/>
          <w:szCs w:val="24"/>
        </w:rPr>
        <w:t xml:space="preserve"> must be </w:t>
      </w:r>
      <w:r w:rsidR="00E73436">
        <w:rPr>
          <w:rFonts w:ascii="Times New Roman" w:hAnsi="Times New Roman" w:cs="Times New Roman"/>
          <w:sz w:val="24"/>
          <w:szCs w:val="24"/>
        </w:rPr>
        <w:t>extrapolated from available data</w:t>
      </w:r>
      <w:r w:rsidR="004C00B3">
        <w:rPr>
          <w:rFonts w:ascii="Times New Roman" w:hAnsi="Times New Roman" w:cs="Times New Roman"/>
          <w:sz w:val="24"/>
          <w:szCs w:val="24"/>
        </w:rPr>
        <w:t xml:space="preserve">. </w:t>
      </w:r>
      <w:r w:rsidR="0062115B">
        <w:rPr>
          <w:rFonts w:ascii="Times New Roman" w:hAnsi="Times New Roman" w:cs="Times New Roman"/>
          <w:sz w:val="24"/>
          <w:szCs w:val="24"/>
        </w:rPr>
        <w:t xml:space="preserve">In </w:t>
      </w:r>
      <w:r w:rsidR="0062115B" w:rsidRPr="004B674A">
        <w:rPr>
          <w:rFonts w:ascii="Times New Roman" w:hAnsi="Times New Roman" w:cs="Times New Roman"/>
          <w:i/>
          <w:sz w:val="24"/>
          <w:szCs w:val="24"/>
        </w:rPr>
        <w:t>Trach</w:t>
      </w:r>
      <w:r w:rsidR="00E73436">
        <w:rPr>
          <w:rFonts w:ascii="Times New Roman" w:hAnsi="Times New Roman" w:cs="Times New Roman"/>
          <w:i/>
          <w:sz w:val="24"/>
          <w:szCs w:val="24"/>
        </w:rPr>
        <w:t xml:space="preserve"> v. Fellin,</w:t>
      </w:r>
      <w:r w:rsidR="0062115B" w:rsidRPr="004B674A">
        <w:rPr>
          <w:rFonts w:ascii="Times New Roman" w:hAnsi="Times New Roman" w:cs="Times New Roman"/>
          <w:i/>
          <w:sz w:val="24"/>
          <w:szCs w:val="24"/>
        </w:rPr>
        <w:t xml:space="preserve"> </w:t>
      </w:r>
      <w:r w:rsidR="0062115B">
        <w:rPr>
          <w:rFonts w:ascii="Times New Roman" w:hAnsi="Times New Roman" w:cs="Times New Roman"/>
          <w:sz w:val="24"/>
          <w:szCs w:val="24"/>
        </w:rPr>
        <w:t xml:space="preserve">the </w:t>
      </w:r>
      <w:r w:rsidR="00E73436">
        <w:rPr>
          <w:rFonts w:ascii="Times New Roman" w:hAnsi="Times New Roman" w:cs="Times New Roman"/>
          <w:sz w:val="24"/>
          <w:szCs w:val="24"/>
        </w:rPr>
        <w:t xml:space="preserve">Superior Court held that where </w:t>
      </w:r>
      <w:r w:rsidR="0062115B">
        <w:rPr>
          <w:rFonts w:ascii="Times New Roman" w:hAnsi="Times New Roman" w:cs="Times New Roman"/>
          <w:sz w:val="24"/>
          <w:szCs w:val="24"/>
        </w:rPr>
        <w:t xml:space="preserve">the opportunities to examine a specific cause and </w:t>
      </w:r>
      <w:r w:rsidR="00E73436">
        <w:rPr>
          <w:rFonts w:ascii="Times New Roman" w:hAnsi="Times New Roman" w:cs="Times New Roman"/>
          <w:sz w:val="24"/>
          <w:szCs w:val="24"/>
        </w:rPr>
        <w:t>effect relationship are limited</w:t>
      </w:r>
      <w:r w:rsidR="00EC0A77">
        <w:rPr>
          <w:rFonts w:ascii="Times New Roman" w:hAnsi="Times New Roman" w:cs="Times New Roman"/>
          <w:sz w:val="24"/>
          <w:szCs w:val="24"/>
        </w:rPr>
        <w:t>,</w:t>
      </w:r>
      <w:r w:rsidR="0062115B">
        <w:rPr>
          <w:rFonts w:ascii="Times New Roman" w:hAnsi="Times New Roman" w:cs="Times New Roman"/>
          <w:sz w:val="24"/>
          <w:szCs w:val="24"/>
        </w:rPr>
        <w:t xml:space="preserve"> extrapolation from analogous studies </w:t>
      </w:r>
      <w:r w:rsidR="0026400E">
        <w:rPr>
          <w:rFonts w:ascii="Times New Roman" w:hAnsi="Times New Roman" w:cs="Times New Roman"/>
          <w:sz w:val="24"/>
          <w:szCs w:val="24"/>
        </w:rPr>
        <w:t>i</w:t>
      </w:r>
      <w:r w:rsidR="0062115B">
        <w:rPr>
          <w:rFonts w:ascii="Times New Roman" w:hAnsi="Times New Roman" w:cs="Times New Roman"/>
          <w:sz w:val="24"/>
          <w:szCs w:val="24"/>
        </w:rPr>
        <w:t xml:space="preserve">s permissible.  </w:t>
      </w:r>
      <w:r w:rsidR="00E73436">
        <w:rPr>
          <w:rFonts w:ascii="Times New Roman" w:hAnsi="Times New Roman" w:cs="Times New Roman"/>
          <w:sz w:val="24"/>
          <w:szCs w:val="24"/>
        </w:rPr>
        <w:t>A</w:t>
      </w:r>
      <w:r w:rsidR="0062115B">
        <w:rPr>
          <w:rFonts w:ascii="Times New Roman" w:hAnsi="Times New Roman" w:cs="Times New Roman"/>
          <w:sz w:val="24"/>
          <w:szCs w:val="24"/>
        </w:rPr>
        <w:t xml:space="preserve"> number of </w:t>
      </w:r>
      <w:r w:rsidR="00E20EDA">
        <w:rPr>
          <w:rFonts w:ascii="Times New Roman" w:hAnsi="Times New Roman" w:cs="Times New Roman"/>
          <w:sz w:val="24"/>
          <w:szCs w:val="24"/>
        </w:rPr>
        <w:t>applicable</w:t>
      </w:r>
      <w:r w:rsidR="00EC0A77">
        <w:rPr>
          <w:rFonts w:ascii="Times New Roman" w:hAnsi="Times New Roman" w:cs="Times New Roman"/>
          <w:sz w:val="24"/>
          <w:szCs w:val="24"/>
        </w:rPr>
        <w:t xml:space="preserve"> </w:t>
      </w:r>
      <w:r>
        <w:rPr>
          <w:rFonts w:ascii="Times New Roman" w:hAnsi="Times New Roman" w:cs="Times New Roman"/>
          <w:sz w:val="24"/>
          <w:szCs w:val="24"/>
        </w:rPr>
        <w:t>studies utilize</w:t>
      </w:r>
      <w:r w:rsidR="0062115B">
        <w:rPr>
          <w:rFonts w:ascii="Times New Roman" w:hAnsi="Times New Roman" w:cs="Times New Roman"/>
          <w:sz w:val="24"/>
          <w:szCs w:val="24"/>
        </w:rPr>
        <w:t xml:space="preserve"> the </w:t>
      </w:r>
      <w:r w:rsidR="00EC0A77">
        <w:rPr>
          <w:rFonts w:ascii="Times New Roman" w:hAnsi="Times New Roman" w:cs="Times New Roman"/>
          <w:sz w:val="24"/>
          <w:szCs w:val="24"/>
        </w:rPr>
        <w:t>E</w:t>
      </w:r>
      <w:r w:rsidR="0062115B">
        <w:rPr>
          <w:rFonts w:ascii="Times New Roman" w:hAnsi="Times New Roman" w:cs="Times New Roman"/>
          <w:sz w:val="24"/>
          <w:szCs w:val="24"/>
        </w:rPr>
        <w:t xml:space="preserve">UROCAT classification system which lump or group birth defects.  Dr. Kimmel agreed that </w:t>
      </w:r>
      <w:r w:rsidR="00E20EDA">
        <w:rPr>
          <w:rFonts w:ascii="Times New Roman" w:hAnsi="Times New Roman" w:cs="Times New Roman"/>
          <w:sz w:val="24"/>
          <w:szCs w:val="24"/>
        </w:rPr>
        <w:t xml:space="preserve">the </w:t>
      </w:r>
      <w:r w:rsidR="00EC0A77">
        <w:rPr>
          <w:rFonts w:ascii="Times New Roman" w:hAnsi="Times New Roman" w:cs="Times New Roman"/>
          <w:sz w:val="24"/>
          <w:szCs w:val="24"/>
        </w:rPr>
        <w:t>EUROCAT</w:t>
      </w:r>
      <w:r w:rsidR="0062115B">
        <w:rPr>
          <w:rFonts w:ascii="Times New Roman" w:hAnsi="Times New Roman" w:cs="Times New Roman"/>
          <w:sz w:val="24"/>
          <w:szCs w:val="24"/>
        </w:rPr>
        <w:t xml:space="preserve"> classification system was properly scientific.</w:t>
      </w:r>
      <w:r w:rsidR="0062115B">
        <w:rPr>
          <w:rStyle w:val="FootnoteReference"/>
          <w:rFonts w:ascii="Times New Roman" w:hAnsi="Times New Roman" w:cs="Times New Roman"/>
          <w:sz w:val="24"/>
          <w:szCs w:val="24"/>
        </w:rPr>
        <w:footnoteReference w:id="33"/>
      </w:r>
      <w:r w:rsidR="0062115B">
        <w:rPr>
          <w:rFonts w:ascii="Times New Roman" w:hAnsi="Times New Roman" w:cs="Times New Roman"/>
          <w:sz w:val="24"/>
          <w:szCs w:val="24"/>
        </w:rPr>
        <w:t xml:space="preserve"> Dr. Kimmel </w:t>
      </w:r>
      <w:r>
        <w:rPr>
          <w:rFonts w:ascii="Times New Roman" w:hAnsi="Times New Roman" w:cs="Times New Roman"/>
          <w:sz w:val="24"/>
          <w:szCs w:val="24"/>
        </w:rPr>
        <w:t>agreed</w:t>
      </w:r>
      <w:r w:rsidR="0062115B">
        <w:rPr>
          <w:rFonts w:ascii="Times New Roman" w:hAnsi="Times New Roman" w:cs="Times New Roman"/>
          <w:sz w:val="24"/>
          <w:szCs w:val="24"/>
        </w:rPr>
        <w:t xml:space="preserve"> </w:t>
      </w:r>
      <w:r w:rsidR="00E73436">
        <w:rPr>
          <w:rFonts w:ascii="Times New Roman" w:hAnsi="Times New Roman" w:cs="Times New Roman"/>
          <w:sz w:val="24"/>
          <w:szCs w:val="24"/>
        </w:rPr>
        <w:t>that</w:t>
      </w:r>
      <w:r w:rsidR="0026400E">
        <w:rPr>
          <w:rFonts w:ascii="Times New Roman" w:hAnsi="Times New Roman" w:cs="Times New Roman"/>
          <w:sz w:val="24"/>
          <w:szCs w:val="24"/>
        </w:rPr>
        <w:t xml:space="preserve"> </w:t>
      </w:r>
      <w:r w:rsidR="00EC0A77">
        <w:rPr>
          <w:rFonts w:ascii="Times New Roman" w:hAnsi="Times New Roman" w:cs="Times New Roman"/>
          <w:sz w:val="24"/>
          <w:szCs w:val="24"/>
        </w:rPr>
        <w:t xml:space="preserve">the </w:t>
      </w:r>
      <w:r w:rsidR="0026400E">
        <w:rPr>
          <w:rFonts w:ascii="Times New Roman" w:hAnsi="Times New Roman" w:cs="Times New Roman"/>
          <w:sz w:val="24"/>
          <w:szCs w:val="24"/>
        </w:rPr>
        <w:t xml:space="preserve">studies </w:t>
      </w:r>
      <w:r w:rsidR="00EC0A77">
        <w:rPr>
          <w:rFonts w:ascii="Times New Roman" w:hAnsi="Times New Roman" w:cs="Times New Roman"/>
          <w:sz w:val="24"/>
          <w:szCs w:val="24"/>
        </w:rPr>
        <w:t>which demonstrated</w:t>
      </w:r>
      <w:r w:rsidR="0062115B">
        <w:rPr>
          <w:rFonts w:ascii="Times New Roman" w:hAnsi="Times New Roman" w:cs="Times New Roman"/>
          <w:sz w:val="24"/>
          <w:szCs w:val="24"/>
        </w:rPr>
        <w:t xml:space="preserve"> association</w:t>
      </w:r>
      <w:r w:rsidR="00EC0A77">
        <w:rPr>
          <w:rFonts w:ascii="Times New Roman" w:hAnsi="Times New Roman" w:cs="Times New Roman"/>
          <w:sz w:val="24"/>
          <w:szCs w:val="24"/>
        </w:rPr>
        <w:t>s</w:t>
      </w:r>
      <w:r w:rsidR="0062115B">
        <w:rPr>
          <w:rFonts w:ascii="Times New Roman" w:hAnsi="Times New Roman" w:cs="Times New Roman"/>
          <w:sz w:val="24"/>
          <w:szCs w:val="24"/>
        </w:rPr>
        <w:t xml:space="preserve"> </w:t>
      </w:r>
      <w:r w:rsidR="0026400E">
        <w:rPr>
          <w:rFonts w:ascii="Times New Roman" w:hAnsi="Times New Roman" w:cs="Times New Roman"/>
          <w:sz w:val="24"/>
          <w:szCs w:val="24"/>
        </w:rPr>
        <w:t>with heart defects generally</w:t>
      </w:r>
      <w:r w:rsidR="0062115B">
        <w:rPr>
          <w:rFonts w:ascii="Times New Roman" w:hAnsi="Times New Roman" w:cs="Times New Roman"/>
          <w:sz w:val="24"/>
          <w:szCs w:val="24"/>
        </w:rPr>
        <w:t xml:space="preserve"> </w:t>
      </w:r>
      <w:r w:rsidR="0026400E">
        <w:rPr>
          <w:rFonts w:ascii="Times New Roman" w:hAnsi="Times New Roman" w:cs="Times New Roman"/>
          <w:sz w:val="24"/>
          <w:szCs w:val="24"/>
        </w:rPr>
        <w:t>c</w:t>
      </w:r>
      <w:r w:rsidR="0062115B">
        <w:rPr>
          <w:rFonts w:ascii="Times New Roman" w:hAnsi="Times New Roman" w:cs="Times New Roman"/>
          <w:sz w:val="24"/>
          <w:szCs w:val="24"/>
        </w:rPr>
        <w:t>ould not show association</w:t>
      </w:r>
      <w:r w:rsidR="00EC0A77">
        <w:rPr>
          <w:rFonts w:ascii="Times New Roman" w:hAnsi="Times New Roman" w:cs="Times New Roman"/>
          <w:sz w:val="24"/>
          <w:szCs w:val="24"/>
        </w:rPr>
        <w:t xml:space="preserve"> with specific heart defects</w:t>
      </w:r>
      <w:r w:rsidR="0062115B">
        <w:rPr>
          <w:rFonts w:ascii="Times New Roman" w:hAnsi="Times New Roman" w:cs="Times New Roman"/>
          <w:sz w:val="24"/>
          <w:szCs w:val="24"/>
        </w:rPr>
        <w:t xml:space="preserve">.  He explained: </w:t>
      </w:r>
    </w:p>
    <w:p w:rsidR="0062115B" w:rsidRDefault="0062115B" w:rsidP="006211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“So one possibility is just a power issue right.  So you have fewer</w:t>
      </w:r>
      <w:r w:rsidR="00E32E39">
        <w:rPr>
          <w:rFonts w:ascii="Times New Roman" w:hAnsi="Times New Roman" w:cs="Times New Roman"/>
          <w:sz w:val="24"/>
          <w:szCs w:val="24"/>
        </w:rPr>
        <w:t xml:space="preserve"> numbers of individual defects.  A</w:t>
      </w:r>
      <w:r>
        <w:rPr>
          <w:rFonts w:ascii="Times New Roman" w:hAnsi="Times New Roman" w:cs="Times New Roman"/>
          <w:sz w:val="24"/>
          <w:szCs w:val="24"/>
        </w:rPr>
        <w:t xml:space="preserve">nd that’s what the </w:t>
      </w:r>
      <w:r w:rsidR="00E32E39">
        <w:rPr>
          <w:rFonts w:ascii="Times New Roman" w:hAnsi="Times New Roman" w:cs="Times New Roman"/>
          <w:sz w:val="24"/>
          <w:szCs w:val="24"/>
        </w:rPr>
        <w:t>E</w:t>
      </w:r>
      <w:r>
        <w:rPr>
          <w:rFonts w:ascii="Times New Roman" w:hAnsi="Times New Roman" w:cs="Times New Roman"/>
          <w:sz w:val="24"/>
          <w:szCs w:val="24"/>
        </w:rPr>
        <w:t>UROCAT   was saying, don’t look at every single line items, put them together so you will at least have enough within a physiologic, biologically plausible---.”</w:t>
      </w:r>
    </w:p>
    <w:p w:rsidR="00EA4573" w:rsidRDefault="00EA4573" w:rsidP="00EA4573">
      <w:pPr>
        <w:spacing w:after="0" w:line="480" w:lineRule="auto"/>
        <w:ind w:firstLine="720"/>
        <w:rPr>
          <w:rFonts w:ascii="Times New Roman" w:hAnsi="Times New Roman" w:cs="Times New Roman"/>
          <w:sz w:val="24"/>
          <w:szCs w:val="24"/>
        </w:rPr>
      </w:pPr>
    </w:p>
    <w:p w:rsidR="00E20EDA" w:rsidRDefault="0062115B" w:rsidP="00EA45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Kimmel </w:t>
      </w:r>
      <w:r w:rsidR="0026400E">
        <w:rPr>
          <w:rFonts w:ascii="Times New Roman" w:hAnsi="Times New Roman" w:cs="Times New Roman"/>
          <w:sz w:val="24"/>
          <w:szCs w:val="24"/>
        </w:rPr>
        <w:t>agreed</w:t>
      </w:r>
      <w:r>
        <w:rPr>
          <w:rFonts w:ascii="Times New Roman" w:hAnsi="Times New Roman" w:cs="Times New Roman"/>
          <w:sz w:val="24"/>
          <w:szCs w:val="24"/>
        </w:rPr>
        <w:t xml:space="preserve"> the</w:t>
      </w:r>
      <w:r w:rsidR="00E20EDA">
        <w:rPr>
          <w:rFonts w:ascii="Times New Roman" w:hAnsi="Times New Roman" w:cs="Times New Roman"/>
          <w:sz w:val="24"/>
          <w:szCs w:val="24"/>
        </w:rPr>
        <w:t xml:space="preserve"> Jimenes</w:t>
      </w:r>
      <w:r>
        <w:rPr>
          <w:rFonts w:ascii="Times New Roman" w:hAnsi="Times New Roman" w:cs="Times New Roman"/>
          <w:sz w:val="24"/>
          <w:szCs w:val="24"/>
        </w:rPr>
        <w:t>-Solom Peer Review articles proper</w:t>
      </w:r>
      <w:r w:rsidR="0026400E">
        <w:rPr>
          <w:rFonts w:ascii="Times New Roman" w:hAnsi="Times New Roman" w:cs="Times New Roman"/>
          <w:sz w:val="24"/>
          <w:szCs w:val="24"/>
        </w:rPr>
        <w:t>ly grouped or lump</w:t>
      </w:r>
      <w:r w:rsidR="00E32E39">
        <w:rPr>
          <w:rFonts w:ascii="Times New Roman" w:hAnsi="Times New Roman" w:cs="Times New Roman"/>
          <w:sz w:val="24"/>
          <w:szCs w:val="24"/>
        </w:rPr>
        <w:t>ed</w:t>
      </w:r>
      <w:r w:rsidR="0026400E">
        <w:rPr>
          <w:rFonts w:ascii="Times New Roman" w:hAnsi="Times New Roman" w:cs="Times New Roman"/>
          <w:sz w:val="24"/>
          <w:szCs w:val="24"/>
        </w:rPr>
        <w:t xml:space="preserve"> heart defects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He also </w:t>
      </w:r>
      <w:r w:rsidR="00076D4C">
        <w:rPr>
          <w:rFonts w:ascii="Times New Roman" w:hAnsi="Times New Roman" w:cs="Times New Roman"/>
          <w:sz w:val="24"/>
          <w:szCs w:val="24"/>
        </w:rPr>
        <w:t>agreed</w:t>
      </w:r>
      <w:r w:rsidR="00E32E39">
        <w:rPr>
          <w:rFonts w:ascii="Times New Roman" w:hAnsi="Times New Roman" w:cs="Times New Roman"/>
          <w:sz w:val="24"/>
          <w:szCs w:val="24"/>
        </w:rPr>
        <w:t xml:space="preserve"> that </w:t>
      </w:r>
      <w:r>
        <w:rPr>
          <w:rFonts w:ascii="Times New Roman" w:hAnsi="Times New Roman" w:cs="Times New Roman"/>
          <w:sz w:val="24"/>
          <w:szCs w:val="24"/>
        </w:rPr>
        <w:t xml:space="preserve">lumping </w:t>
      </w:r>
      <w:r w:rsidR="00E32E39">
        <w:rPr>
          <w:rFonts w:ascii="Times New Roman" w:hAnsi="Times New Roman" w:cs="Times New Roman"/>
          <w:sz w:val="24"/>
          <w:szCs w:val="24"/>
        </w:rPr>
        <w:t xml:space="preserve">TGA </w:t>
      </w:r>
      <w:r w:rsidR="00E20EDA">
        <w:rPr>
          <w:rFonts w:ascii="Times New Roman" w:hAnsi="Times New Roman" w:cs="Times New Roman"/>
          <w:sz w:val="24"/>
          <w:szCs w:val="24"/>
        </w:rPr>
        <w:t>with</w:t>
      </w:r>
      <w:r>
        <w:rPr>
          <w:rFonts w:ascii="Times New Roman" w:hAnsi="Times New Roman" w:cs="Times New Roman"/>
          <w:sz w:val="24"/>
          <w:szCs w:val="24"/>
        </w:rPr>
        <w:t xml:space="preserve"> “other hearts defects” </w:t>
      </w:r>
      <w:r w:rsidR="00E20EDA">
        <w:rPr>
          <w:rFonts w:ascii="Times New Roman" w:hAnsi="Times New Roman" w:cs="Times New Roman"/>
          <w:sz w:val="24"/>
          <w:szCs w:val="24"/>
        </w:rPr>
        <w:t xml:space="preserve">as a </w:t>
      </w:r>
      <w:r>
        <w:rPr>
          <w:rFonts w:ascii="Times New Roman" w:hAnsi="Times New Roman" w:cs="Times New Roman"/>
          <w:sz w:val="24"/>
          <w:szCs w:val="24"/>
        </w:rPr>
        <w:t>category</w:t>
      </w:r>
      <w:r w:rsidR="00E32E39">
        <w:rPr>
          <w:rFonts w:ascii="Times New Roman" w:hAnsi="Times New Roman" w:cs="Times New Roman"/>
          <w:sz w:val="24"/>
          <w:szCs w:val="24"/>
        </w:rPr>
        <w:t xml:space="preserve">, </w:t>
      </w:r>
      <w:r w:rsidR="00E20EDA">
        <w:rPr>
          <w:rFonts w:ascii="Times New Roman" w:hAnsi="Times New Roman" w:cs="Times New Roman"/>
          <w:sz w:val="24"/>
          <w:szCs w:val="24"/>
        </w:rPr>
        <w:t>as</w:t>
      </w:r>
      <w:r w:rsidR="00E32E39">
        <w:rPr>
          <w:rFonts w:ascii="Times New Roman" w:hAnsi="Times New Roman" w:cs="Times New Roman"/>
          <w:sz w:val="24"/>
          <w:szCs w:val="24"/>
        </w:rPr>
        <w:t xml:space="preserve"> in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Huybrechts</w:t>
      </w:r>
      <w:proofErr w:type="spellEnd"/>
      <w:r>
        <w:rPr>
          <w:rFonts w:ascii="Times New Roman" w:hAnsi="Times New Roman" w:cs="Times New Roman"/>
          <w:sz w:val="24"/>
          <w:szCs w:val="24"/>
        </w:rPr>
        <w:t xml:space="preserve"> </w:t>
      </w:r>
      <w:proofErr w:type="gramStart"/>
      <w:r w:rsidR="00E32E39">
        <w:rPr>
          <w:rFonts w:ascii="Times New Roman" w:hAnsi="Times New Roman" w:cs="Times New Roman"/>
          <w:sz w:val="24"/>
          <w:szCs w:val="24"/>
        </w:rPr>
        <w:t>study</w:t>
      </w:r>
      <w:r w:rsidR="00E20EDA">
        <w:rPr>
          <w:rFonts w:ascii="Times New Roman" w:hAnsi="Times New Roman" w:cs="Times New Roman"/>
          <w:sz w:val="24"/>
          <w:szCs w:val="24"/>
        </w:rPr>
        <w:t xml:space="preserve"> </w:t>
      </w:r>
      <w:r w:rsidR="00E32E39">
        <w:rPr>
          <w:rFonts w:ascii="Times New Roman" w:hAnsi="Times New Roman" w:cs="Times New Roman"/>
          <w:sz w:val="24"/>
          <w:szCs w:val="24"/>
        </w:rPr>
        <w:t xml:space="preserve"> </w:t>
      </w:r>
      <w:r>
        <w:rPr>
          <w:rFonts w:ascii="Times New Roman" w:hAnsi="Times New Roman" w:cs="Times New Roman"/>
          <w:sz w:val="24"/>
          <w:szCs w:val="24"/>
        </w:rPr>
        <w:t>was</w:t>
      </w:r>
      <w:proofErr w:type="gramEnd"/>
      <w:r>
        <w:rPr>
          <w:rFonts w:ascii="Times New Roman" w:hAnsi="Times New Roman" w:cs="Times New Roman"/>
          <w:sz w:val="24"/>
          <w:szCs w:val="24"/>
        </w:rPr>
        <w:t xml:space="preserve">  proper.</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rsidR="00E20EDA" w:rsidRDefault="00E20EDA" w:rsidP="00E20ED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“Q. So if you wanted to get any information about TGA from these studies you would have to lump that category with others wouldn’t you? </w:t>
      </w:r>
    </w:p>
    <w:p w:rsidR="00E20EDA" w:rsidRPr="0026400E" w:rsidRDefault="00E20EDA" w:rsidP="00E20ED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26400E">
        <w:rPr>
          <w:rFonts w:ascii="Times New Roman" w:hAnsi="Times New Roman" w:cs="Times New Roman"/>
          <w:sz w:val="24"/>
          <w:szCs w:val="24"/>
        </w:rPr>
        <w:t>hat’s what’s been—well that is------w</w:t>
      </w:r>
      <w:r>
        <w:rPr>
          <w:rFonts w:ascii="Times New Roman" w:hAnsi="Times New Roman" w:cs="Times New Roman"/>
          <w:sz w:val="24"/>
          <w:szCs w:val="24"/>
        </w:rPr>
        <w:t xml:space="preserve">ell, that’s what’s been done in </w:t>
      </w:r>
      <w:r w:rsidRPr="0026400E">
        <w:rPr>
          <w:rFonts w:ascii="Times New Roman" w:hAnsi="Times New Roman" w:cs="Times New Roman"/>
          <w:sz w:val="24"/>
          <w:szCs w:val="24"/>
        </w:rPr>
        <w:t>Huybrechts and some of the other stud</w:t>
      </w:r>
      <w:r>
        <w:rPr>
          <w:rFonts w:ascii="Times New Roman" w:hAnsi="Times New Roman" w:cs="Times New Roman"/>
          <w:sz w:val="24"/>
          <w:szCs w:val="24"/>
        </w:rPr>
        <w:t>i</w:t>
      </w:r>
      <w:r w:rsidRPr="0026400E">
        <w:rPr>
          <w:rFonts w:ascii="Times New Roman" w:hAnsi="Times New Roman" w:cs="Times New Roman"/>
          <w:sz w:val="24"/>
          <w:szCs w:val="24"/>
        </w:rPr>
        <w:t xml:space="preserve">es, that’s correct.  </w:t>
      </w:r>
    </w:p>
    <w:p w:rsidR="00E20EDA" w:rsidRDefault="00E20EDA" w:rsidP="00A321D2">
      <w:pPr>
        <w:spacing w:after="0" w:line="480" w:lineRule="auto"/>
        <w:rPr>
          <w:rFonts w:ascii="Times New Roman" w:hAnsi="Times New Roman" w:cs="Times New Roman"/>
          <w:sz w:val="24"/>
          <w:szCs w:val="24"/>
        </w:rPr>
      </w:pPr>
    </w:p>
    <w:p w:rsidR="0062115B" w:rsidRDefault="0062115B" w:rsidP="00E20E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Dr. Kimmel concedes</w:t>
      </w:r>
      <w:r w:rsidR="00076D4C">
        <w:rPr>
          <w:rFonts w:ascii="Times New Roman" w:hAnsi="Times New Roman" w:cs="Times New Roman"/>
          <w:sz w:val="24"/>
          <w:szCs w:val="24"/>
        </w:rPr>
        <w:t>,</w:t>
      </w:r>
      <w:r>
        <w:rPr>
          <w:rFonts w:ascii="Times New Roman" w:hAnsi="Times New Roman" w:cs="Times New Roman"/>
          <w:sz w:val="24"/>
          <w:szCs w:val="24"/>
        </w:rPr>
        <w:t xml:space="preserve"> as he must</w:t>
      </w:r>
      <w:r w:rsidR="00076D4C">
        <w:rPr>
          <w:rFonts w:ascii="Times New Roman" w:hAnsi="Times New Roman" w:cs="Times New Roman"/>
          <w:sz w:val="24"/>
          <w:szCs w:val="24"/>
        </w:rPr>
        <w:t>,</w:t>
      </w:r>
      <w:r>
        <w:rPr>
          <w:rFonts w:ascii="Times New Roman" w:hAnsi="Times New Roman" w:cs="Times New Roman"/>
          <w:sz w:val="24"/>
          <w:szCs w:val="24"/>
        </w:rPr>
        <w:t xml:space="preserve"> “there is a balance to be struck between lumping together heterogeneous sets of anomalies and splitting so finely that there are few cases in each group.” </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p>
    <w:p w:rsidR="00E808BA" w:rsidRDefault="00AC361A" w:rsidP="00E20E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480B26">
        <w:rPr>
          <w:rFonts w:ascii="Times New Roman" w:hAnsi="Times New Roman" w:cs="Times New Roman"/>
          <w:sz w:val="24"/>
          <w:szCs w:val="24"/>
        </w:rPr>
        <w:t xml:space="preserve">he Superior Court decision in </w:t>
      </w:r>
      <w:r w:rsidR="00480B26" w:rsidRPr="00480B26">
        <w:rPr>
          <w:rFonts w:ascii="Times New Roman" w:hAnsi="Times New Roman" w:cs="Times New Roman"/>
          <w:i/>
          <w:sz w:val="24"/>
          <w:szCs w:val="24"/>
        </w:rPr>
        <w:t xml:space="preserve">Trach v. </w:t>
      </w:r>
      <w:proofErr w:type="gramStart"/>
      <w:r w:rsidR="00480B26" w:rsidRPr="00480B26">
        <w:rPr>
          <w:rFonts w:ascii="Times New Roman" w:hAnsi="Times New Roman" w:cs="Times New Roman"/>
          <w:i/>
          <w:sz w:val="24"/>
          <w:szCs w:val="24"/>
        </w:rPr>
        <w:t>Fellin</w:t>
      </w:r>
      <w:r w:rsidR="00480B26">
        <w:rPr>
          <w:rFonts w:ascii="Times New Roman" w:hAnsi="Times New Roman" w:cs="Times New Roman"/>
          <w:sz w:val="24"/>
          <w:szCs w:val="24"/>
        </w:rPr>
        <w:t>,</w:t>
      </w:r>
      <w:proofErr w:type="gramEnd"/>
      <w:r w:rsidR="00480B26">
        <w:rPr>
          <w:rFonts w:ascii="Times New Roman" w:hAnsi="Times New Roman" w:cs="Times New Roman"/>
          <w:sz w:val="24"/>
          <w:szCs w:val="24"/>
        </w:rPr>
        <w:t xml:space="preserve"> is exceptionally instructive where the limitations of </w:t>
      </w:r>
      <w:r w:rsidR="00C909FA">
        <w:rPr>
          <w:rFonts w:ascii="Times New Roman" w:hAnsi="Times New Roman" w:cs="Times New Roman"/>
          <w:sz w:val="24"/>
          <w:szCs w:val="24"/>
        </w:rPr>
        <w:t xml:space="preserve">scientific </w:t>
      </w:r>
      <w:r w:rsidR="00480B26">
        <w:rPr>
          <w:rFonts w:ascii="Times New Roman" w:hAnsi="Times New Roman" w:cs="Times New Roman"/>
          <w:sz w:val="24"/>
          <w:szCs w:val="24"/>
        </w:rPr>
        <w:t xml:space="preserve">studies and the impossibility of </w:t>
      </w:r>
      <w:r w:rsidR="00807F30">
        <w:rPr>
          <w:rFonts w:ascii="Times New Roman" w:hAnsi="Times New Roman" w:cs="Times New Roman"/>
          <w:sz w:val="24"/>
          <w:szCs w:val="24"/>
        </w:rPr>
        <w:t>et</w:t>
      </w:r>
      <w:r w:rsidR="00A321D2">
        <w:rPr>
          <w:rFonts w:ascii="Times New Roman" w:hAnsi="Times New Roman" w:cs="Times New Roman"/>
          <w:sz w:val="24"/>
          <w:szCs w:val="24"/>
        </w:rPr>
        <w:t>h</w:t>
      </w:r>
      <w:r w:rsidR="00807F30">
        <w:rPr>
          <w:rFonts w:ascii="Times New Roman" w:hAnsi="Times New Roman" w:cs="Times New Roman"/>
          <w:sz w:val="24"/>
          <w:szCs w:val="24"/>
        </w:rPr>
        <w:t xml:space="preserve">ically </w:t>
      </w:r>
      <w:r w:rsidR="00E808BA">
        <w:rPr>
          <w:rFonts w:ascii="Times New Roman" w:hAnsi="Times New Roman" w:cs="Times New Roman"/>
          <w:sz w:val="24"/>
          <w:szCs w:val="24"/>
        </w:rPr>
        <w:t>having</w:t>
      </w:r>
      <w:r w:rsidR="00480B26">
        <w:rPr>
          <w:rFonts w:ascii="Times New Roman" w:hAnsi="Times New Roman" w:cs="Times New Roman"/>
          <w:sz w:val="24"/>
          <w:szCs w:val="24"/>
        </w:rPr>
        <w:t xml:space="preserve"> a gold standard </w:t>
      </w:r>
      <w:r w:rsidR="0026400E">
        <w:rPr>
          <w:rFonts w:ascii="Times New Roman" w:hAnsi="Times New Roman" w:cs="Times New Roman"/>
          <w:sz w:val="24"/>
          <w:szCs w:val="24"/>
        </w:rPr>
        <w:t>methodology</w:t>
      </w:r>
      <w:r w:rsidR="00807F30">
        <w:rPr>
          <w:rFonts w:ascii="Times New Roman" w:hAnsi="Times New Roman" w:cs="Times New Roman"/>
          <w:sz w:val="24"/>
          <w:szCs w:val="24"/>
        </w:rPr>
        <w:t xml:space="preserve"> </w:t>
      </w:r>
      <w:r w:rsidR="00C909FA">
        <w:rPr>
          <w:rFonts w:ascii="Times New Roman" w:hAnsi="Times New Roman" w:cs="Times New Roman"/>
          <w:sz w:val="24"/>
          <w:szCs w:val="24"/>
        </w:rPr>
        <w:t>requires a</w:t>
      </w:r>
      <w:r w:rsidR="00807F30">
        <w:rPr>
          <w:rFonts w:ascii="Times New Roman" w:hAnsi="Times New Roman" w:cs="Times New Roman"/>
          <w:sz w:val="24"/>
          <w:szCs w:val="24"/>
        </w:rPr>
        <w:t xml:space="preserve"> practical </w:t>
      </w:r>
      <w:r w:rsidR="00C909FA">
        <w:rPr>
          <w:rFonts w:ascii="Times New Roman" w:hAnsi="Times New Roman" w:cs="Times New Roman"/>
          <w:sz w:val="24"/>
          <w:szCs w:val="24"/>
        </w:rPr>
        <w:t>evaluation</w:t>
      </w:r>
      <w:r w:rsidR="00807F30">
        <w:rPr>
          <w:rFonts w:ascii="Times New Roman" w:hAnsi="Times New Roman" w:cs="Times New Roman"/>
          <w:sz w:val="24"/>
          <w:szCs w:val="24"/>
        </w:rPr>
        <w:t xml:space="preserve">. </w:t>
      </w:r>
      <w:r w:rsidR="00E808BA">
        <w:rPr>
          <w:rFonts w:ascii="Times New Roman" w:hAnsi="Times New Roman" w:cs="Times New Roman"/>
          <w:sz w:val="24"/>
          <w:szCs w:val="24"/>
        </w:rPr>
        <w:t xml:space="preserve">The Court </w:t>
      </w:r>
      <w:r w:rsidR="00C909FA">
        <w:rPr>
          <w:rFonts w:ascii="Times New Roman" w:hAnsi="Times New Roman" w:cs="Times New Roman"/>
          <w:sz w:val="24"/>
          <w:szCs w:val="24"/>
        </w:rPr>
        <w:t xml:space="preserve">recognized </w:t>
      </w:r>
      <w:r w:rsidR="00E808BA">
        <w:rPr>
          <w:rFonts w:ascii="Times New Roman" w:hAnsi="Times New Roman" w:cs="Times New Roman"/>
          <w:sz w:val="24"/>
          <w:szCs w:val="24"/>
        </w:rPr>
        <w:t xml:space="preserve">that </w:t>
      </w:r>
      <w:r w:rsidR="00C909FA">
        <w:rPr>
          <w:rFonts w:ascii="Times New Roman" w:hAnsi="Times New Roman" w:cs="Times New Roman"/>
          <w:sz w:val="24"/>
          <w:szCs w:val="24"/>
        </w:rPr>
        <w:t>courts</w:t>
      </w:r>
      <w:r w:rsidR="00E808BA">
        <w:rPr>
          <w:rFonts w:ascii="Times New Roman" w:hAnsi="Times New Roman" w:cs="Times New Roman"/>
          <w:sz w:val="24"/>
          <w:szCs w:val="24"/>
        </w:rPr>
        <w:t xml:space="preserve"> </w:t>
      </w:r>
      <w:r w:rsidR="00EA4573">
        <w:rPr>
          <w:rFonts w:ascii="Times New Roman" w:hAnsi="Times New Roman" w:cs="Times New Roman"/>
          <w:sz w:val="24"/>
          <w:szCs w:val="24"/>
        </w:rPr>
        <w:t xml:space="preserve">do </w:t>
      </w:r>
      <w:r w:rsidR="00E808BA">
        <w:rPr>
          <w:rFonts w:ascii="Times New Roman" w:hAnsi="Times New Roman" w:cs="Times New Roman"/>
          <w:sz w:val="24"/>
          <w:szCs w:val="24"/>
        </w:rPr>
        <w:t>not require perfection.</w:t>
      </w:r>
      <w:r w:rsidR="00807F30">
        <w:rPr>
          <w:rFonts w:ascii="Times New Roman" w:hAnsi="Times New Roman" w:cs="Times New Roman"/>
          <w:sz w:val="24"/>
          <w:szCs w:val="24"/>
        </w:rPr>
        <w:t xml:space="preserve"> </w:t>
      </w:r>
    </w:p>
    <w:p w:rsidR="003F34BA" w:rsidRDefault="00807F30" w:rsidP="00E808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807F30">
        <w:rPr>
          <w:rFonts w:ascii="Times New Roman" w:hAnsi="Times New Roman" w:cs="Times New Roman"/>
          <w:i/>
          <w:sz w:val="24"/>
          <w:szCs w:val="24"/>
        </w:rPr>
        <w:t>Trach v. Fellin</w:t>
      </w:r>
      <w:r>
        <w:rPr>
          <w:rFonts w:ascii="Times New Roman" w:hAnsi="Times New Roman" w:cs="Times New Roman"/>
          <w:sz w:val="24"/>
          <w:szCs w:val="24"/>
        </w:rPr>
        <w:t xml:space="preserve">, the plaintiff was given the wrong </w:t>
      </w:r>
      <w:r w:rsidR="00C909FA">
        <w:rPr>
          <w:rFonts w:ascii="Times New Roman" w:hAnsi="Times New Roman" w:cs="Times New Roman"/>
          <w:sz w:val="24"/>
          <w:szCs w:val="24"/>
        </w:rPr>
        <w:t>medication</w:t>
      </w:r>
      <w:r>
        <w:rPr>
          <w:rFonts w:ascii="Times New Roman" w:hAnsi="Times New Roman" w:cs="Times New Roman"/>
          <w:sz w:val="24"/>
          <w:szCs w:val="24"/>
        </w:rPr>
        <w:t xml:space="preserve"> by the defendant Thrift Drug</w:t>
      </w:r>
      <w:r w:rsidR="00AC361A">
        <w:rPr>
          <w:rFonts w:ascii="Times New Roman" w:hAnsi="Times New Roman" w:cs="Times New Roman"/>
          <w:sz w:val="24"/>
          <w:szCs w:val="24"/>
        </w:rPr>
        <w:t xml:space="preserve">.  </w:t>
      </w:r>
      <w:r w:rsidR="00076D4C">
        <w:rPr>
          <w:rFonts w:ascii="Times New Roman" w:hAnsi="Times New Roman" w:cs="Times New Roman"/>
          <w:sz w:val="24"/>
          <w:szCs w:val="24"/>
        </w:rPr>
        <w:t xml:space="preserve">Although </w:t>
      </w:r>
      <w:r w:rsidR="00EA4573">
        <w:rPr>
          <w:rFonts w:ascii="Times New Roman" w:hAnsi="Times New Roman" w:cs="Times New Roman"/>
          <w:sz w:val="24"/>
          <w:szCs w:val="24"/>
        </w:rPr>
        <w:t xml:space="preserve">the plaintiff was </w:t>
      </w:r>
      <w:r w:rsidR="00076D4C">
        <w:rPr>
          <w:rFonts w:ascii="Times New Roman" w:hAnsi="Times New Roman" w:cs="Times New Roman"/>
          <w:sz w:val="24"/>
          <w:szCs w:val="24"/>
        </w:rPr>
        <w:t>prescribed an</w:t>
      </w:r>
      <w:r w:rsidR="00A321D2">
        <w:rPr>
          <w:rFonts w:ascii="Times New Roman" w:hAnsi="Times New Roman" w:cs="Times New Roman"/>
          <w:sz w:val="24"/>
          <w:szCs w:val="24"/>
        </w:rPr>
        <w:t xml:space="preserve"> antibiotic, </w:t>
      </w:r>
      <w:r w:rsidR="00EA4573">
        <w:rPr>
          <w:rFonts w:ascii="Times New Roman" w:hAnsi="Times New Roman" w:cs="Times New Roman"/>
          <w:sz w:val="24"/>
          <w:szCs w:val="24"/>
        </w:rPr>
        <w:t>he ingested</w:t>
      </w:r>
      <w:r>
        <w:rPr>
          <w:rFonts w:ascii="Times New Roman" w:hAnsi="Times New Roman" w:cs="Times New Roman"/>
          <w:sz w:val="24"/>
          <w:szCs w:val="24"/>
        </w:rPr>
        <w:t xml:space="preserve"> six times the maximum permissible dosage of an anti-depressant</w:t>
      </w:r>
      <w:r w:rsidR="00A321D2">
        <w:rPr>
          <w:rFonts w:ascii="Times New Roman" w:hAnsi="Times New Roman" w:cs="Times New Roman"/>
          <w:sz w:val="24"/>
          <w:szCs w:val="24"/>
        </w:rPr>
        <w:t xml:space="preserve">. </w:t>
      </w:r>
      <w:r>
        <w:rPr>
          <w:rFonts w:ascii="Times New Roman" w:hAnsi="Times New Roman" w:cs="Times New Roman"/>
          <w:sz w:val="24"/>
          <w:szCs w:val="24"/>
        </w:rPr>
        <w:t xml:space="preserve"> Of course there </w:t>
      </w:r>
      <w:r w:rsidR="00AC361A">
        <w:rPr>
          <w:rFonts w:ascii="Times New Roman" w:hAnsi="Times New Roman" w:cs="Times New Roman"/>
          <w:sz w:val="24"/>
          <w:szCs w:val="24"/>
        </w:rPr>
        <w:t xml:space="preserve">never </w:t>
      </w:r>
      <w:r w:rsidR="00A321D2">
        <w:rPr>
          <w:rFonts w:ascii="Times New Roman" w:hAnsi="Times New Roman" w:cs="Times New Roman"/>
          <w:sz w:val="24"/>
          <w:szCs w:val="24"/>
        </w:rPr>
        <w:t xml:space="preserve">could </w:t>
      </w:r>
      <w:r w:rsidR="00AC361A">
        <w:rPr>
          <w:rFonts w:ascii="Times New Roman" w:hAnsi="Times New Roman" w:cs="Times New Roman"/>
          <w:sz w:val="24"/>
          <w:szCs w:val="24"/>
        </w:rPr>
        <w:t>be any</w:t>
      </w:r>
      <w:r>
        <w:rPr>
          <w:rFonts w:ascii="Times New Roman" w:hAnsi="Times New Roman" w:cs="Times New Roman"/>
          <w:sz w:val="24"/>
          <w:szCs w:val="24"/>
        </w:rPr>
        <w:t xml:space="preserve"> studies to determine the long term effects of taking six times the maximum </w:t>
      </w:r>
      <w:r w:rsidR="00A321D2">
        <w:rPr>
          <w:rFonts w:ascii="Times New Roman" w:hAnsi="Times New Roman" w:cs="Times New Roman"/>
          <w:sz w:val="24"/>
          <w:szCs w:val="24"/>
        </w:rPr>
        <w:t xml:space="preserve">permissible </w:t>
      </w:r>
      <w:r>
        <w:rPr>
          <w:rFonts w:ascii="Times New Roman" w:hAnsi="Times New Roman" w:cs="Times New Roman"/>
          <w:sz w:val="24"/>
          <w:szCs w:val="24"/>
        </w:rPr>
        <w:t>dosage of an anti-depressant</w:t>
      </w:r>
      <w:r w:rsidR="0026400E">
        <w:rPr>
          <w:rFonts w:ascii="Times New Roman" w:hAnsi="Times New Roman" w:cs="Times New Roman"/>
          <w:sz w:val="24"/>
          <w:szCs w:val="24"/>
        </w:rPr>
        <w:t xml:space="preserve"> medication</w:t>
      </w:r>
      <w:r>
        <w:rPr>
          <w:rFonts w:ascii="Times New Roman" w:hAnsi="Times New Roman" w:cs="Times New Roman"/>
          <w:sz w:val="24"/>
          <w:szCs w:val="24"/>
        </w:rPr>
        <w:t>.  Plaintiff</w:t>
      </w:r>
      <w:r w:rsidR="00AC361A">
        <w:rPr>
          <w:rFonts w:ascii="Times New Roman" w:hAnsi="Times New Roman" w:cs="Times New Roman"/>
          <w:sz w:val="24"/>
          <w:szCs w:val="24"/>
        </w:rPr>
        <w:t>’s</w:t>
      </w:r>
      <w:r>
        <w:rPr>
          <w:rFonts w:ascii="Times New Roman" w:hAnsi="Times New Roman" w:cs="Times New Roman"/>
          <w:sz w:val="24"/>
          <w:szCs w:val="24"/>
        </w:rPr>
        <w:t xml:space="preserve"> expert testi</w:t>
      </w:r>
      <w:r w:rsidR="00AC361A">
        <w:rPr>
          <w:rFonts w:ascii="Times New Roman" w:hAnsi="Times New Roman" w:cs="Times New Roman"/>
          <w:sz w:val="24"/>
          <w:szCs w:val="24"/>
        </w:rPr>
        <w:t xml:space="preserve">fied by extrapolating from the </w:t>
      </w:r>
      <w:r>
        <w:rPr>
          <w:rFonts w:ascii="Times New Roman" w:hAnsi="Times New Roman" w:cs="Times New Roman"/>
          <w:sz w:val="24"/>
          <w:szCs w:val="24"/>
        </w:rPr>
        <w:t xml:space="preserve">known </w:t>
      </w:r>
      <w:r w:rsidR="00AC361A">
        <w:rPr>
          <w:rFonts w:ascii="Times New Roman" w:hAnsi="Times New Roman" w:cs="Times New Roman"/>
          <w:sz w:val="24"/>
          <w:szCs w:val="24"/>
        </w:rPr>
        <w:t>side effects of</w:t>
      </w:r>
      <w:r>
        <w:rPr>
          <w:rFonts w:ascii="Times New Roman" w:hAnsi="Times New Roman" w:cs="Times New Roman"/>
          <w:sz w:val="24"/>
          <w:szCs w:val="24"/>
        </w:rPr>
        <w:t xml:space="preserve"> the medication </w:t>
      </w:r>
      <w:r w:rsidR="00EA4573">
        <w:rPr>
          <w:rFonts w:ascii="Times New Roman" w:hAnsi="Times New Roman" w:cs="Times New Roman"/>
          <w:sz w:val="24"/>
          <w:szCs w:val="24"/>
        </w:rPr>
        <w:t xml:space="preserve">taken </w:t>
      </w:r>
      <w:r>
        <w:rPr>
          <w:rFonts w:ascii="Times New Roman" w:hAnsi="Times New Roman" w:cs="Times New Roman"/>
          <w:sz w:val="24"/>
          <w:szCs w:val="24"/>
        </w:rPr>
        <w:t xml:space="preserve">to opine as to the long term effects.  The </w:t>
      </w:r>
      <w:r w:rsidRPr="00807F30">
        <w:rPr>
          <w:rFonts w:ascii="Times New Roman" w:hAnsi="Times New Roman" w:cs="Times New Roman"/>
          <w:i/>
          <w:sz w:val="24"/>
          <w:szCs w:val="24"/>
        </w:rPr>
        <w:t>Trac</w:t>
      </w:r>
      <w:r w:rsidR="00AC361A">
        <w:rPr>
          <w:rFonts w:ascii="Times New Roman" w:hAnsi="Times New Roman" w:cs="Times New Roman"/>
          <w:i/>
          <w:sz w:val="24"/>
          <w:szCs w:val="24"/>
        </w:rPr>
        <w:t>h</w:t>
      </w:r>
      <w:r>
        <w:rPr>
          <w:rFonts w:ascii="Times New Roman" w:hAnsi="Times New Roman" w:cs="Times New Roman"/>
          <w:sz w:val="24"/>
          <w:szCs w:val="24"/>
        </w:rPr>
        <w:t xml:space="preserve"> Court </w:t>
      </w:r>
      <w:r w:rsidR="00AC361A">
        <w:rPr>
          <w:rFonts w:ascii="Times New Roman" w:hAnsi="Times New Roman" w:cs="Times New Roman"/>
          <w:sz w:val="24"/>
          <w:szCs w:val="24"/>
        </w:rPr>
        <w:t>said</w:t>
      </w:r>
      <w:r>
        <w:rPr>
          <w:rFonts w:ascii="Times New Roman" w:hAnsi="Times New Roman" w:cs="Times New Roman"/>
          <w:sz w:val="24"/>
          <w:szCs w:val="24"/>
        </w:rPr>
        <w:t>:</w:t>
      </w:r>
    </w:p>
    <w:p w:rsidR="00807F30" w:rsidRDefault="00807F30" w:rsidP="00A1569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“..in fact, it is a logical method used “to estimate the value of a variable outside its tabulated or observed range” or “to infer (tha</w:t>
      </w:r>
      <w:r w:rsidR="00076D4C">
        <w:rPr>
          <w:rFonts w:ascii="Times New Roman" w:hAnsi="Times New Roman" w:cs="Times New Roman"/>
          <w:sz w:val="24"/>
          <w:szCs w:val="24"/>
        </w:rPr>
        <w:t>t which is not known) from which</w:t>
      </w:r>
      <w:r>
        <w:rPr>
          <w:rFonts w:ascii="Times New Roman" w:hAnsi="Times New Roman" w:cs="Times New Roman"/>
          <w:sz w:val="24"/>
          <w:szCs w:val="24"/>
        </w:rPr>
        <w:t xml:space="preserve"> is known.”</w:t>
      </w:r>
      <w:r w:rsidR="00C909FA">
        <w:rPr>
          <w:rStyle w:val="FootnoteReference"/>
          <w:rFonts w:ascii="Times New Roman" w:hAnsi="Times New Roman" w:cs="Times New Roman"/>
          <w:sz w:val="24"/>
          <w:szCs w:val="24"/>
        </w:rPr>
        <w:footnoteReference w:id="37"/>
      </w:r>
    </w:p>
    <w:p w:rsidR="00807F30" w:rsidRDefault="00807F30" w:rsidP="00807F30">
      <w:pPr>
        <w:spacing w:after="0" w:line="240" w:lineRule="auto"/>
        <w:rPr>
          <w:rFonts w:ascii="Times New Roman" w:hAnsi="Times New Roman" w:cs="Times New Roman"/>
          <w:sz w:val="24"/>
          <w:szCs w:val="24"/>
        </w:rPr>
      </w:pPr>
    </w:p>
    <w:p w:rsidR="00A1569E" w:rsidRDefault="00753435" w:rsidP="00E20E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753435">
        <w:rPr>
          <w:rFonts w:ascii="Times New Roman" w:hAnsi="Times New Roman" w:cs="Times New Roman"/>
          <w:i/>
          <w:sz w:val="24"/>
          <w:szCs w:val="24"/>
        </w:rPr>
        <w:t>Trach</w:t>
      </w:r>
      <w:r w:rsidR="00807F30">
        <w:rPr>
          <w:rFonts w:ascii="Times New Roman" w:hAnsi="Times New Roman" w:cs="Times New Roman"/>
          <w:sz w:val="24"/>
          <w:szCs w:val="24"/>
        </w:rPr>
        <w:t xml:space="preserve"> court discussed at length the case of </w:t>
      </w:r>
      <w:r w:rsidR="00807F30" w:rsidRPr="00CE5D77">
        <w:rPr>
          <w:rFonts w:ascii="Times New Roman" w:hAnsi="Times New Roman" w:cs="Times New Roman"/>
          <w:i/>
          <w:sz w:val="24"/>
          <w:szCs w:val="24"/>
        </w:rPr>
        <w:t>D</w:t>
      </w:r>
      <w:r w:rsidR="00CE5D77" w:rsidRPr="00CE5D77">
        <w:rPr>
          <w:rFonts w:ascii="Times New Roman" w:hAnsi="Times New Roman" w:cs="Times New Roman"/>
          <w:i/>
          <w:sz w:val="24"/>
          <w:szCs w:val="24"/>
        </w:rPr>
        <w:t>onaldson v. Central Illinois Public Services Co.</w:t>
      </w:r>
      <w:r w:rsidR="00CE5D77">
        <w:rPr>
          <w:rFonts w:ascii="Times New Roman" w:hAnsi="Times New Roman" w:cs="Times New Roman"/>
          <w:sz w:val="24"/>
          <w:szCs w:val="24"/>
        </w:rPr>
        <w:t>,</w:t>
      </w:r>
      <w:r w:rsidR="004B2814">
        <w:rPr>
          <w:rStyle w:val="FootnoteReference"/>
          <w:rFonts w:ascii="Times New Roman" w:hAnsi="Times New Roman" w:cs="Times New Roman"/>
          <w:sz w:val="24"/>
          <w:szCs w:val="24"/>
        </w:rPr>
        <w:footnoteReference w:id="38"/>
      </w:r>
      <w:r w:rsidR="00CE5D77">
        <w:rPr>
          <w:rFonts w:ascii="Times New Roman" w:hAnsi="Times New Roman" w:cs="Times New Roman"/>
          <w:sz w:val="24"/>
          <w:szCs w:val="24"/>
        </w:rPr>
        <w:t xml:space="preserve"> in which</w:t>
      </w:r>
      <w:r w:rsidR="00A1569E">
        <w:rPr>
          <w:rFonts w:ascii="Times New Roman" w:hAnsi="Times New Roman" w:cs="Times New Roman"/>
          <w:sz w:val="24"/>
          <w:szCs w:val="24"/>
        </w:rPr>
        <w:t>:</w:t>
      </w:r>
    </w:p>
    <w:p w:rsidR="00A1569E" w:rsidRDefault="00CE5D77" w:rsidP="00A1569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scientific community had been limited by the small number of neuroblastoma case</w:t>
      </w:r>
      <w:r w:rsidR="00C909FA">
        <w:rPr>
          <w:rFonts w:ascii="Times New Roman" w:hAnsi="Times New Roman" w:cs="Times New Roman"/>
          <w:sz w:val="24"/>
          <w:szCs w:val="24"/>
        </w:rPr>
        <w:t>s</w:t>
      </w:r>
      <w:r>
        <w:rPr>
          <w:rFonts w:ascii="Times New Roman" w:hAnsi="Times New Roman" w:cs="Times New Roman"/>
          <w:sz w:val="24"/>
          <w:szCs w:val="24"/>
        </w:rPr>
        <w:t xml:space="preserve"> and its abilities specifically to</w:t>
      </w:r>
      <w:r w:rsidR="00076D4C">
        <w:rPr>
          <w:rFonts w:ascii="Times New Roman" w:hAnsi="Times New Roman" w:cs="Times New Roman"/>
          <w:sz w:val="24"/>
          <w:szCs w:val="24"/>
        </w:rPr>
        <w:t xml:space="preserve"> link exposure to coal tar with</w:t>
      </w:r>
      <w:r>
        <w:rPr>
          <w:rFonts w:ascii="Times New Roman" w:hAnsi="Times New Roman" w:cs="Times New Roman"/>
          <w:sz w:val="24"/>
          <w:szCs w:val="24"/>
        </w:rPr>
        <w:t xml:space="preserve"> development neuroblastoma.”  </w:t>
      </w:r>
    </w:p>
    <w:p w:rsidR="00A1569E" w:rsidRDefault="00A1569E" w:rsidP="00A1569E">
      <w:pPr>
        <w:spacing w:after="0" w:line="240" w:lineRule="auto"/>
        <w:ind w:left="720" w:firstLine="405"/>
        <w:rPr>
          <w:rFonts w:ascii="Times New Roman" w:hAnsi="Times New Roman" w:cs="Times New Roman"/>
          <w:sz w:val="24"/>
          <w:szCs w:val="24"/>
        </w:rPr>
      </w:pPr>
    </w:p>
    <w:p w:rsidR="00807F30" w:rsidRDefault="00CE5D77" w:rsidP="00A1569E">
      <w:pPr>
        <w:spacing w:after="0" w:line="480" w:lineRule="auto"/>
        <w:rPr>
          <w:rFonts w:ascii="Times New Roman" w:hAnsi="Times New Roman" w:cs="Times New Roman"/>
          <w:sz w:val="24"/>
          <w:szCs w:val="24"/>
        </w:rPr>
      </w:pPr>
      <w:r>
        <w:rPr>
          <w:rFonts w:ascii="Times New Roman" w:hAnsi="Times New Roman" w:cs="Times New Roman"/>
          <w:sz w:val="24"/>
          <w:szCs w:val="24"/>
        </w:rPr>
        <w:t>The experts in that case extrapolated from similar “but not identical studies and theories to conclude that coal tar exposure caused the children’s neuroblastoma.”  That court said:</w:t>
      </w:r>
    </w:p>
    <w:p w:rsidR="00CE5D77" w:rsidRDefault="00CE5D77" w:rsidP="00A1569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“..extrapolation is commonly used by scientists in certain limited instances…”; for example, when the medical inquiry is new or the opportunities to examine a specific cause and effect relationship are limited; when the number of cases limits study of the disease; or, as noted </w:t>
      </w:r>
      <w:r w:rsidRPr="00CE5D77">
        <w:rPr>
          <w:rFonts w:ascii="Times New Roman" w:hAnsi="Times New Roman" w:cs="Times New Roman"/>
          <w:i/>
          <w:sz w:val="24"/>
          <w:szCs w:val="24"/>
        </w:rPr>
        <w:t>supra</w:t>
      </w:r>
      <w:r>
        <w:rPr>
          <w:rFonts w:ascii="Times New Roman" w:hAnsi="Times New Roman" w:cs="Times New Roman"/>
          <w:sz w:val="24"/>
          <w:szCs w:val="24"/>
        </w:rPr>
        <w:t xml:space="preserve">, when ethical considerations prevent exposing individuals to a toxic substance for research purposes.  Id. At 85 87, 262 Ill.Dec. </w:t>
      </w:r>
      <w:proofErr w:type="gramStart"/>
      <w:r>
        <w:rPr>
          <w:rFonts w:ascii="Times New Roman" w:hAnsi="Times New Roman" w:cs="Times New Roman"/>
          <w:sz w:val="24"/>
          <w:szCs w:val="24"/>
        </w:rPr>
        <w:t>854, 767 N.E.2d at 328, 330.</w:t>
      </w:r>
      <w:proofErr w:type="gramEnd"/>
      <w:r>
        <w:rPr>
          <w:rFonts w:ascii="Times New Roman" w:hAnsi="Times New Roman" w:cs="Times New Roman"/>
          <w:sz w:val="24"/>
          <w:szCs w:val="24"/>
        </w:rPr>
        <w:t xml:space="preserve"> Accordingly, to the </w:t>
      </w:r>
      <w:r w:rsidRPr="00CE5D77">
        <w:rPr>
          <w:rFonts w:ascii="Times New Roman" w:hAnsi="Times New Roman" w:cs="Times New Roman"/>
          <w:i/>
          <w:sz w:val="24"/>
          <w:szCs w:val="24"/>
        </w:rPr>
        <w:t>Donaldson</w:t>
      </w:r>
      <w:r>
        <w:rPr>
          <w:rFonts w:ascii="Times New Roman" w:hAnsi="Times New Roman" w:cs="Times New Roman"/>
          <w:sz w:val="24"/>
          <w:szCs w:val="24"/>
        </w:rPr>
        <w:t xml:space="preserve"> Court, when an expert relies upon scientific literature discussing similar, but not identical, cause and effect relationships, the fact that the expert must extrapolate affects the weight of the testimony rather than its admissibility</w:t>
      </w:r>
      <w:r w:rsidR="00CA51B5">
        <w:rPr>
          <w:rFonts w:ascii="Times New Roman" w:hAnsi="Times New Roman" w:cs="Times New Roman"/>
          <w:sz w:val="24"/>
          <w:szCs w:val="24"/>
        </w:rPr>
        <w:t xml:space="preserve">.  Id. </w:t>
      </w:r>
      <w:proofErr w:type="gramStart"/>
      <w:r w:rsidR="00CA51B5">
        <w:rPr>
          <w:rFonts w:ascii="Times New Roman" w:hAnsi="Times New Roman" w:cs="Times New Roman"/>
          <w:sz w:val="24"/>
          <w:szCs w:val="24"/>
        </w:rPr>
        <w:t xml:space="preserve">At 85, 262 </w:t>
      </w:r>
      <w:proofErr w:type="spellStart"/>
      <w:r w:rsidR="00CA51B5">
        <w:rPr>
          <w:rFonts w:ascii="Times New Roman" w:hAnsi="Times New Roman" w:cs="Times New Roman"/>
          <w:sz w:val="24"/>
          <w:szCs w:val="24"/>
        </w:rPr>
        <w:t>Ill.Dec</w:t>
      </w:r>
      <w:proofErr w:type="spellEnd"/>
      <w:r w:rsidR="00CA51B5">
        <w:rPr>
          <w:rFonts w:ascii="Times New Roman" w:hAnsi="Times New Roman" w:cs="Times New Roman"/>
          <w:sz w:val="24"/>
          <w:szCs w:val="24"/>
        </w:rPr>
        <w:t>.</w:t>
      </w:r>
      <w:proofErr w:type="gramEnd"/>
      <w:r w:rsidR="00CA51B5">
        <w:rPr>
          <w:rFonts w:ascii="Times New Roman" w:hAnsi="Times New Roman" w:cs="Times New Roman"/>
          <w:sz w:val="24"/>
          <w:szCs w:val="24"/>
        </w:rPr>
        <w:t xml:space="preserve"> </w:t>
      </w:r>
      <w:proofErr w:type="gramStart"/>
      <w:r w:rsidR="00CA51B5">
        <w:rPr>
          <w:rFonts w:ascii="Times New Roman" w:hAnsi="Times New Roman" w:cs="Times New Roman"/>
          <w:sz w:val="24"/>
          <w:szCs w:val="24"/>
        </w:rPr>
        <w:t>854, 767 N.E. 2d at 328 citation omitted).</w:t>
      </w:r>
      <w:r w:rsidR="00A1569E">
        <w:rPr>
          <w:rFonts w:ascii="Times New Roman" w:hAnsi="Times New Roman" w:cs="Times New Roman"/>
          <w:sz w:val="24"/>
          <w:szCs w:val="24"/>
        </w:rPr>
        <w:t>”</w:t>
      </w:r>
      <w:proofErr w:type="gramEnd"/>
    </w:p>
    <w:p w:rsidR="00CA51B5" w:rsidRDefault="00CA51B5" w:rsidP="00CA51B5">
      <w:pPr>
        <w:spacing w:after="0" w:line="240" w:lineRule="auto"/>
        <w:rPr>
          <w:rFonts w:ascii="Times New Roman" w:hAnsi="Times New Roman" w:cs="Times New Roman"/>
          <w:sz w:val="24"/>
          <w:szCs w:val="24"/>
        </w:rPr>
      </w:pPr>
    </w:p>
    <w:p w:rsidR="00CA51B5" w:rsidRDefault="00CA51B5" w:rsidP="00CA51B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753435">
        <w:rPr>
          <w:rFonts w:ascii="Times New Roman" w:hAnsi="Times New Roman" w:cs="Times New Roman"/>
          <w:sz w:val="24"/>
          <w:szCs w:val="24"/>
        </w:rPr>
        <w:t xml:space="preserve">Superior </w:t>
      </w:r>
      <w:r>
        <w:rPr>
          <w:rFonts w:ascii="Times New Roman" w:hAnsi="Times New Roman" w:cs="Times New Roman"/>
          <w:sz w:val="24"/>
          <w:szCs w:val="24"/>
        </w:rPr>
        <w:t xml:space="preserve">Court also quoted favorably from the case of </w:t>
      </w:r>
      <w:proofErr w:type="spellStart"/>
      <w:r>
        <w:rPr>
          <w:rFonts w:ascii="Times New Roman" w:hAnsi="Times New Roman" w:cs="Times New Roman"/>
          <w:i/>
          <w:sz w:val="24"/>
          <w:szCs w:val="24"/>
        </w:rPr>
        <w:t>Ferebee</w:t>
      </w:r>
      <w:proofErr w:type="spellEnd"/>
      <w:r w:rsidR="00C909FA">
        <w:rPr>
          <w:rFonts w:ascii="Times New Roman" w:hAnsi="Times New Roman" w:cs="Times New Roman"/>
          <w:i/>
          <w:sz w:val="24"/>
          <w:szCs w:val="24"/>
        </w:rPr>
        <w:t xml:space="preserve"> v. Chevron Chemical Co.</w:t>
      </w:r>
      <w:r w:rsidR="004B2814">
        <w:rPr>
          <w:rStyle w:val="FootnoteReference"/>
          <w:rFonts w:ascii="Times New Roman" w:hAnsi="Times New Roman" w:cs="Times New Roman"/>
          <w:sz w:val="24"/>
          <w:szCs w:val="24"/>
        </w:rPr>
        <w:footnoteReference w:id="39"/>
      </w:r>
      <w:r>
        <w:rPr>
          <w:rFonts w:ascii="Times New Roman" w:hAnsi="Times New Roman" w:cs="Times New Roman"/>
          <w:sz w:val="24"/>
          <w:szCs w:val="24"/>
        </w:rPr>
        <w:t>:</w:t>
      </w:r>
    </w:p>
    <w:p w:rsidR="00CA51B5" w:rsidRDefault="00CA51B5" w:rsidP="00A1569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“Thus, a cause-effect relationship need not be clearly established by animal or epidemiological studies before a doctor can testify that, in his opinion, such a relationship exists.  As long as the basic methodology employed to reach such a conclusion is sound such as use of tissue samples, standard tests, and patient examination, products liability law does not preclude recovery until a ‘statistically significant’ number of people have been injured or until science has had the time and resources to complete sophisticated laboratory studies of the chemical.  In a courtroom, the test for allowing a plaintiff to recover in a tort suit of this type is not scientific certainty but legal sufficiency; if reasonable jurors could conclude from the expert testimony that </w:t>
      </w:r>
      <w:proofErr w:type="spellStart"/>
      <w:r>
        <w:rPr>
          <w:rFonts w:ascii="Times New Roman" w:hAnsi="Times New Roman" w:cs="Times New Roman"/>
          <w:sz w:val="24"/>
          <w:szCs w:val="24"/>
        </w:rPr>
        <w:t>paraquat</w:t>
      </w:r>
      <w:proofErr w:type="spellEnd"/>
      <w:r>
        <w:rPr>
          <w:rFonts w:ascii="Times New Roman" w:hAnsi="Times New Roman" w:cs="Times New Roman"/>
          <w:sz w:val="24"/>
          <w:szCs w:val="24"/>
        </w:rPr>
        <w:t xml:space="preserve"> more likely than not caused </w:t>
      </w:r>
      <w:proofErr w:type="spellStart"/>
      <w:r>
        <w:rPr>
          <w:rFonts w:ascii="Times New Roman" w:hAnsi="Times New Roman" w:cs="Times New Roman"/>
          <w:sz w:val="24"/>
          <w:szCs w:val="24"/>
        </w:rPr>
        <w:t>Ferebee’s</w:t>
      </w:r>
      <w:proofErr w:type="spellEnd"/>
      <w:r>
        <w:rPr>
          <w:rFonts w:ascii="Times New Roman" w:hAnsi="Times New Roman" w:cs="Times New Roman"/>
          <w:sz w:val="24"/>
          <w:szCs w:val="24"/>
        </w:rPr>
        <w:t xml:space="preserve"> injury, the fact that another jury might reach the opposite conclusion or that science would require more evidence before conclusively considering the causation question resolved is irrelevant. That </w:t>
      </w:r>
      <w:proofErr w:type="spellStart"/>
      <w:r>
        <w:rPr>
          <w:rFonts w:ascii="Times New Roman" w:hAnsi="Times New Roman" w:cs="Times New Roman"/>
          <w:sz w:val="24"/>
          <w:szCs w:val="24"/>
        </w:rPr>
        <w:t>Ferebee’s</w:t>
      </w:r>
      <w:proofErr w:type="spellEnd"/>
      <w:r>
        <w:rPr>
          <w:rFonts w:ascii="Times New Roman" w:hAnsi="Times New Roman" w:cs="Times New Roman"/>
          <w:sz w:val="24"/>
          <w:szCs w:val="24"/>
        </w:rPr>
        <w:t xml:space="preserve"> case may have been the first of its exact type, or that his doctors may have been the first alert enough to recognize such a case, does not mean that the testimony of those doctors, who are concededly well qualified in their fields, should not have been admitted.</w:t>
      </w:r>
      <w:r w:rsidR="00D96E03">
        <w:rPr>
          <w:rFonts w:ascii="Times New Roman" w:hAnsi="Times New Roman" w:cs="Times New Roman"/>
          <w:sz w:val="24"/>
          <w:szCs w:val="24"/>
        </w:rPr>
        <w:t>”</w:t>
      </w:r>
      <w:r>
        <w:rPr>
          <w:rFonts w:ascii="Times New Roman" w:hAnsi="Times New Roman" w:cs="Times New Roman"/>
          <w:sz w:val="24"/>
          <w:szCs w:val="24"/>
        </w:rPr>
        <w:br/>
      </w:r>
    </w:p>
    <w:p w:rsidR="00CA51B5" w:rsidRDefault="00CA51B5" w:rsidP="00CA51B5">
      <w:pPr>
        <w:spacing w:after="0" w:line="240" w:lineRule="auto"/>
        <w:rPr>
          <w:rFonts w:ascii="Times New Roman" w:hAnsi="Times New Roman" w:cs="Times New Roman"/>
          <w:sz w:val="24"/>
          <w:szCs w:val="24"/>
        </w:rPr>
      </w:pPr>
    </w:p>
    <w:p w:rsidR="00D96E03" w:rsidRDefault="00C909FA" w:rsidP="00D96E0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A4573">
        <w:rPr>
          <w:rFonts w:ascii="Times New Roman" w:hAnsi="Times New Roman" w:cs="Times New Roman"/>
          <w:sz w:val="24"/>
          <w:szCs w:val="24"/>
        </w:rPr>
        <w:t>T</w:t>
      </w:r>
      <w:r w:rsidR="00D96E03">
        <w:rPr>
          <w:rFonts w:ascii="Times New Roman" w:hAnsi="Times New Roman" w:cs="Times New Roman"/>
          <w:sz w:val="24"/>
          <w:szCs w:val="24"/>
        </w:rPr>
        <w:t xml:space="preserve">he Superior Court concluded:  </w:t>
      </w:r>
    </w:p>
    <w:p w:rsidR="00D96E03" w:rsidRDefault="00D96E03" w:rsidP="00A1569E">
      <w:pPr>
        <w:spacing w:after="0" w:line="240" w:lineRule="auto"/>
        <w:ind w:left="720" w:firstLine="36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long as the basic methodology is sound the scientist may extrapolate from this sound scientific basis when it is either impossible or unethical to perform the sorts of clinic trials that would yield definitive results.”</w:t>
      </w:r>
    </w:p>
    <w:p w:rsidR="00C909FA" w:rsidRDefault="00076D4C" w:rsidP="00076D4C">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076D4C" w:rsidRDefault="00076D4C" w:rsidP="00C909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Defendants claim that although plaintiff’s experts facially utilize an acceptable methodology the manner in which they applied this acceptable methodology is unacceptable. Thus the question presented by Defendants in this </w:t>
      </w:r>
      <w:r>
        <w:rPr>
          <w:rFonts w:ascii="Times New Roman" w:hAnsi="Times New Roman" w:cs="Times New Roman"/>
          <w:i/>
          <w:sz w:val="24"/>
          <w:szCs w:val="24"/>
        </w:rPr>
        <w:t xml:space="preserve">Frye </w:t>
      </w:r>
      <w:r>
        <w:rPr>
          <w:rFonts w:ascii="Times New Roman" w:hAnsi="Times New Roman" w:cs="Times New Roman"/>
          <w:sz w:val="24"/>
          <w:szCs w:val="24"/>
        </w:rPr>
        <w:t xml:space="preserve">motion can be </w:t>
      </w:r>
      <w:r w:rsidR="00E808BA">
        <w:rPr>
          <w:rFonts w:ascii="Times New Roman" w:hAnsi="Times New Roman" w:cs="Times New Roman"/>
          <w:sz w:val="24"/>
          <w:szCs w:val="24"/>
        </w:rPr>
        <w:t>understood as</w:t>
      </w:r>
      <w:r>
        <w:rPr>
          <w:rFonts w:ascii="Times New Roman" w:hAnsi="Times New Roman" w:cs="Times New Roman"/>
          <w:sz w:val="24"/>
          <w:szCs w:val="24"/>
        </w:rPr>
        <w:t xml:space="preserve"> when </w:t>
      </w:r>
      <w:proofErr w:type="gramStart"/>
      <w:r>
        <w:rPr>
          <w:rFonts w:ascii="Times New Roman" w:hAnsi="Times New Roman" w:cs="Times New Roman"/>
          <w:sz w:val="24"/>
          <w:szCs w:val="24"/>
        </w:rPr>
        <w:t>does a difference in degree become</w:t>
      </w:r>
      <w:proofErr w:type="gramEnd"/>
      <w:r>
        <w:rPr>
          <w:rFonts w:ascii="Times New Roman" w:hAnsi="Times New Roman" w:cs="Times New Roman"/>
          <w:sz w:val="24"/>
          <w:szCs w:val="24"/>
        </w:rPr>
        <w:t xml:space="preserve"> a difference in kind </w:t>
      </w:r>
      <w:r w:rsidR="00E808BA">
        <w:rPr>
          <w:rFonts w:ascii="Times New Roman" w:hAnsi="Times New Roman" w:cs="Times New Roman"/>
          <w:sz w:val="24"/>
          <w:szCs w:val="24"/>
        </w:rPr>
        <w:t>as to require</w:t>
      </w:r>
      <w:r>
        <w:rPr>
          <w:rFonts w:ascii="Times New Roman" w:hAnsi="Times New Roman" w:cs="Times New Roman"/>
          <w:sz w:val="24"/>
          <w:szCs w:val="24"/>
        </w:rPr>
        <w:t xml:space="preserve"> preclusion.  This Court concludes that the differences presented </w:t>
      </w:r>
      <w:r w:rsidR="00EA4573">
        <w:rPr>
          <w:rFonts w:ascii="Times New Roman" w:hAnsi="Times New Roman" w:cs="Times New Roman"/>
          <w:sz w:val="24"/>
          <w:szCs w:val="24"/>
        </w:rPr>
        <w:t xml:space="preserve">here </w:t>
      </w:r>
      <w:r>
        <w:rPr>
          <w:rFonts w:ascii="Times New Roman" w:hAnsi="Times New Roman" w:cs="Times New Roman"/>
          <w:sz w:val="24"/>
          <w:szCs w:val="24"/>
        </w:rPr>
        <w:t xml:space="preserve">are differences in degree of </w:t>
      </w:r>
      <w:r w:rsidR="00C87DB5">
        <w:rPr>
          <w:rFonts w:ascii="Times New Roman" w:hAnsi="Times New Roman" w:cs="Times New Roman"/>
          <w:sz w:val="24"/>
          <w:szCs w:val="24"/>
        </w:rPr>
        <w:t xml:space="preserve">a </w:t>
      </w:r>
      <w:r w:rsidR="00E808BA">
        <w:rPr>
          <w:rFonts w:ascii="Times New Roman" w:hAnsi="Times New Roman" w:cs="Times New Roman"/>
          <w:sz w:val="24"/>
          <w:szCs w:val="24"/>
        </w:rPr>
        <w:t xml:space="preserve">proper methodological </w:t>
      </w:r>
      <w:r>
        <w:rPr>
          <w:rFonts w:ascii="Times New Roman" w:hAnsi="Times New Roman" w:cs="Times New Roman"/>
          <w:sz w:val="24"/>
          <w:szCs w:val="24"/>
        </w:rPr>
        <w:t xml:space="preserve">analysis </w:t>
      </w:r>
      <w:r>
        <w:rPr>
          <w:rFonts w:ascii="Times New Roman" w:hAnsi="Times New Roman" w:cs="Times New Roman"/>
          <w:sz w:val="24"/>
          <w:szCs w:val="24"/>
        </w:rPr>
        <w:lastRenderedPageBreak/>
        <w:t xml:space="preserve">and not differences in the kind of analysis </w:t>
      </w:r>
      <w:r w:rsidR="00EA4573">
        <w:rPr>
          <w:rFonts w:ascii="Times New Roman" w:hAnsi="Times New Roman" w:cs="Times New Roman"/>
          <w:sz w:val="24"/>
          <w:szCs w:val="24"/>
        </w:rPr>
        <w:t xml:space="preserve">performed </w:t>
      </w:r>
      <w:r>
        <w:rPr>
          <w:rFonts w:ascii="Times New Roman" w:hAnsi="Times New Roman" w:cs="Times New Roman"/>
          <w:sz w:val="24"/>
          <w:szCs w:val="24"/>
        </w:rPr>
        <w:t xml:space="preserve">such that the methodology is </w:t>
      </w:r>
      <w:r w:rsidR="00E808BA">
        <w:rPr>
          <w:rFonts w:ascii="Times New Roman" w:hAnsi="Times New Roman" w:cs="Times New Roman"/>
          <w:sz w:val="24"/>
          <w:szCs w:val="24"/>
        </w:rPr>
        <w:t>improper</w:t>
      </w:r>
      <w:r>
        <w:rPr>
          <w:rFonts w:ascii="Times New Roman" w:hAnsi="Times New Roman" w:cs="Times New Roman"/>
          <w:sz w:val="24"/>
          <w:szCs w:val="24"/>
        </w:rPr>
        <w:t xml:space="preserve">.  </w:t>
      </w:r>
      <w:r w:rsidR="009E3DB1">
        <w:rPr>
          <w:rFonts w:ascii="Times New Roman" w:hAnsi="Times New Roman" w:cs="Times New Roman"/>
          <w:sz w:val="24"/>
          <w:szCs w:val="24"/>
        </w:rPr>
        <w:t xml:space="preserve">The issues and considerations presented in defendants’ </w:t>
      </w:r>
      <w:r w:rsidR="009E3DB1" w:rsidRPr="00537518">
        <w:rPr>
          <w:rFonts w:ascii="Times New Roman" w:hAnsi="Times New Roman" w:cs="Times New Roman"/>
          <w:i/>
          <w:sz w:val="24"/>
          <w:szCs w:val="24"/>
        </w:rPr>
        <w:t>Frye</w:t>
      </w:r>
      <w:r w:rsidR="009E3DB1">
        <w:rPr>
          <w:rFonts w:ascii="Times New Roman" w:hAnsi="Times New Roman" w:cs="Times New Roman"/>
          <w:sz w:val="24"/>
          <w:szCs w:val="24"/>
        </w:rPr>
        <w:t xml:space="preserve"> motions are certainly appropriate for effective cross examination but preclusion is not warranted. </w:t>
      </w:r>
      <w:r>
        <w:rPr>
          <w:rFonts w:ascii="Times New Roman" w:hAnsi="Times New Roman" w:cs="Times New Roman"/>
          <w:sz w:val="24"/>
          <w:szCs w:val="24"/>
        </w:rPr>
        <w:t xml:space="preserve">The </w:t>
      </w:r>
      <w:r w:rsidRPr="00537518">
        <w:rPr>
          <w:rFonts w:ascii="Times New Roman" w:hAnsi="Times New Roman" w:cs="Times New Roman"/>
          <w:i/>
          <w:sz w:val="24"/>
          <w:szCs w:val="24"/>
        </w:rPr>
        <w:t>Frye</w:t>
      </w:r>
      <w:r>
        <w:rPr>
          <w:rFonts w:ascii="Times New Roman" w:hAnsi="Times New Roman" w:cs="Times New Roman"/>
          <w:sz w:val="24"/>
          <w:szCs w:val="24"/>
        </w:rPr>
        <w:t xml:space="preserve"> motions </w:t>
      </w:r>
      <w:r w:rsidR="00E808BA">
        <w:rPr>
          <w:rFonts w:ascii="Times New Roman" w:hAnsi="Times New Roman" w:cs="Times New Roman"/>
          <w:sz w:val="24"/>
          <w:szCs w:val="24"/>
        </w:rPr>
        <w:t xml:space="preserve">as to general causation </w:t>
      </w:r>
      <w:r>
        <w:rPr>
          <w:rFonts w:ascii="Times New Roman" w:hAnsi="Times New Roman" w:cs="Times New Roman"/>
          <w:sz w:val="24"/>
          <w:szCs w:val="24"/>
        </w:rPr>
        <w:t>are denied.</w:t>
      </w:r>
    </w:p>
    <w:p w:rsidR="00D96E03" w:rsidRDefault="00D96E03" w:rsidP="00D96E03">
      <w:pPr>
        <w:spacing w:after="0" w:line="240" w:lineRule="auto"/>
        <w:rPr>
          <w:rFonts w:ascii="Times New Roman" w:hAnsi="Times New Roman" w:cs="Times New Roman"/>
          <w:sz w:val="24"/>
          <w:szCs w:val="24"/>
        </w:rPr>
      </w:pPr>
    </w:p>
    <w:p w:rsidR="00A174F7" w:rsidRDefault="00A174F7" w:rsidP="00D96E03">
      <w:pPr>
        <w:spacing w:after="0" w:line="240" w:lineRule="auto"/>
        <w:rPr>
          <w:rFonts w:ascii="Times New Roman" w:hAnsi="Times New Roman" w:cs="Times New Roman"/>
          <w:sz w:val="24"/>
          <w:szCs w:val="24"/>
        </w:rPr>
      </w:pPr>
    </w:p>
    <w:p w:rsidR="00664DD6" w:rsidRDefault="00664DD6" w:rsidP="00664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SPECIFIC CAUSATION</w:t>
      </w:r>
    </w:p>
    <w:p w:rsidR="00D96E03" w:rsidRDefault="00D96E03" w:rsidP="00D96E03">
      <w:pPr>
        <w:spacing w:after="0" w:line="240" w:lineRule="auto"/>
        <w:rPr>
          <w:rFonts w:ascii="Times New Roman" w:hAnsi="Times New Roman" w:cs="Times New Roman"/>
          <w:sz w:val="24"/>
          <w:szCs w:val="24"/>
        </w:rPr>
      </w:pPr>
    </w:p>
    <w:p w:rsidR="00A174F7" w:rsidRDefault="00A174F7" w:rsidP="00D96E03">
      <w:pPr>
        <w:spacing w:after="0" w:line="240" w:lineRule="auto"/>
        <w:rPr>
          <w:rFonts w:ascii="Times New Roman" w:hAnsi="Times New Roman" w:cs="Times New Roman"/>
          <w:sz w:val="24"/>
          <w:szCs w:val="24"/>
        </w:rPr>
      </w:pPr>
    </w:p>
    <w:p w:rsidR="00A174F7" w:rsidRDefault="00A174F7" w:rsidP="00D96E03">
      <w:pPr>
        <w:spacing w:after="0" w:line="240" w:lineRule="auto"/>
        <w:rPr>
          <w:rFonts w:ascii="Times New Roman" w:hAnsi="Times New Roman" w:cs="Times New Roman"/>
          <w:sz w:val="24"/>
          <w:szCs w:val="24"/>
        </w:rPr>
      </w:pPr>
    </w:p>
    <w:p w:rsidR="00664DD6" w:rsidRDefault="00076D4C" w:rsidP="00EA45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753435">
        <w:rPr>
          <w:rFonts w:ascii="Times New Roman" w:hAnsi="Times New Roman" w:cs="Times New Roman"/>
          <w:sz w:val="24"/>
          <w:szCs w:val="24"/>
        </w:rPr>
        <w:t xml:space="preserve">laintiffs’ </w:t>
      </w:r>
      <w:r>
        <w:rPr>
          <w:rFonts w:ascii="Times New Roman" w:hAnsi="Times New Roman" w:cs="Times New Roman"/>
          <w:sz w:val="24"/>
          <w:szCs w:val="24"/>
        </w:rPr>
        <w:t xml:space="preserve">specific causation </w:t>
      </w:r>
      <w:r w:rsidR="00753435">
        <w:rPr>
          <w:rFonts w:ascii="Times New Roman" w:hAnsi="Times New Roman" w:cs="Times New Roman"/>
          <w:sz w:val="24"/>
          <w:szCs w:val="24"/>
        </w:rPr>
        <w:t>experts opin</w:t>
      </w:r>
      <w:r w:rsidR="00C87DB5">
        <w:rPr>
          <w:rFonts w:ascii="Times New Roman" w:hAnsi="Times New Roman" w:cs="Times New Roman"/>
          <w:sz w:val="24"/>
          <w:szCs w:val="24"/>
        </w:rPr>
        <w:t>e</w:t>
      </w:r>
      <w:r w:rsidR="00D96E03" w:rsidRPr="00D96E03">
        <w:rPr>
          <w:rFonts w:ascii="Times New Roman" w:hAnsi="Times New Roman" w:cs="Times New Roman"/>
          <w:sz w:val="24"/>
          <w:szCs w:val="24"/>
        </w:rPr>
        <w:t xml:space="preserve"> </w:t>
      </w:r>
      <w:r w:rsidR="00D96E03">
        <w:rPr>
          <w:rFonts w:ascii="Times New Roman" w:hAnsi="Times New Roman" w:cs="Times New Roman"/>
          <w:sz w:val="24"/>
          <w:szCs w:val="24"/>
        </w:rPr>
        <w:t xml:space="preserve">that </w:t>
      </w:r>
      <w:r w:rsidR="00C87DB5">
        <w:rPr>
          <w:rFonts w:ascii="Times New Roman" w:hAnsi="Times New Roman" w:cs="Times New Roman"/>
          <w:sz w:val="24"/>
          <w:szCs w:val="24"/>
        </w:rPr>
        <w:t>Mia Robinson’s cardiac</w:t>
      </w:r>
      <w:r w:rsidR="00D96E03">
        <w:rPr>
          <w:rFonts w:ascii="Times New Roman" w:hAnsi="Times New Roman" w:cs="Times New Roman"/>
          <w:sz w:val="24"/>
          <w:szCs w:val="24"/>
        </w:rPr>
        <w:t xml:space="preserve"> birth defects were caused b</w:t>
      </w:r>
      <w:r w:rsidR="00753435">
        <w:rPr>
          <w:rFonts w:ascii="Times New Roman" w:hAnsi="Times New Roman" w:cs="Times New Roman"/>
          <w:sz w:val="24"/>
          <w:szCs w:val="24"/>
        </w:rPr>
        <w:t xml:space="preserve">y exposure to Zoloft in </w:t>
      </w:r>
      <w:proofErr w:type="spellStart"/>
      <w:r w:rsidR="00753435">
        <w:rPr>
          <w:rFonts w:ascii="Times New Roman" w:hAnsi="Times New Roman" w:cs="Times New Roman"/>
          <w:sz w:val="24"/>
          <w:szCs w:val="24"/>
        </w:rPr>
        <w:t>utero</w:t>
      </w:r>
      <w:proofErr w:type="spellEnd"/>
      <w:r w:rsidR="00C87DB5">
        <w:rPr>
          <w:rFonts w:ascii="Times New Roman" w:hAnsi="Times New Roman" w:cs="Times New Roman"/>
          <w:sz w:val="24"/>
          <w:szCs w:val="24"/>
        </w:rPr>
        <w:t>.  They base this opinion</w:t>
      </w:r>
      <w:r w:rsidR="00E808BA">
        <w:rPr>
          <w:rFonts w:ascii="Times New Roman" w:hAnsi="Times New Roman" w:cs="Times New Roman"/>
          <w:sz w:val="24"/>
          <w:szCs w:val="24"/>
        </w:rPr>
        <w:t xml:space="preserve"> </w:t>
      </w:r>
      <w:r w:rsidR="00E808BA" w:rsidRPr="00D96E03">
        <w:rPr>
          <w:rFonts w:ascii="Times New Roman" w:hAnsi="Times New Roman" w:cs="Times New Roman"/>
          <w:sz w:val="24"/>
          <w:szCs w:val="24"/>
        </w:rPr>
        <w:t xml:space="preserve">on their </w:t>
      </w:r>
      <w:r w:rsidR="00E808BA">
        <w:rPr>
          <w:rFonts w:ascii="Times New Roman" w:hAnsi="Times New Roman" w:cs="Times New Roman"/>
          <w:sz w:val="24"/>
          <w:szCs w:val="24"/>
        </w:rPr>
        <w:t xml:space="preserve">experience and </w:t>
      </w:r>
      <w:r w:rsidR="00E808BA" w:rsidRPr="00D96E03">
        <w:rPr>
          <w:rFonts w:ascii="Times New Roman" w:hAnsi="Times New Roman" w:cs="Times New Roman"/>
          <w:sz w:val="24"/>
          <w:szCs w:val="24"/>
        </w:rPr>
        <w:t>clinical judgment</w:t>
      </w:r>
      <w:r w:rsidR="00753435">
        <w:rPr>
          <w:rFonts w:ascii="Times New Roman" w:hAnsi="Times New Roman" w:cs="Times New Roman"/>
          <w:sz w:val="24"/>
          <w:szCs w:val="24"/>
        </w:rPr>
        <w:t xml:space="preserve">. </w:t>
      </w:r>
      <w:r w:rsidR="00C87DB5">
        <w:rPr>
          <w:rFonts w:ascii="Times New Roman" w:hAnsi="Times New Roman" w:cs="Times New Roman"/>
          <w:sz w:val="24"/>
          <w:szCs w:val="24"/>
        </w:rPr>
        <w:t>A</w:t>
      </w:r>
      <w:r w:rsidR="00E808BA">
        <w:rPr>
          <w:rFonts w:ascii="Times New Roman" w:hAnsi="Times New Roman" w:cs="Times New Roman"/>
          <w:sz w:val="24"/>
          <w:szCs w:val="24"/>
        </w:rPr>
        <w:t xml:space="preserve"> physician </w:t>
      </w:r>
      <w:r w:rsidR="00C87DB5">
        <w:rPr>
          <w:rFonts w:ascii="Times New Roman" w:hAnsi="Times New Roman" w:cs="Times New Roman"/>
          <w:sz w:val="24"/>
          <w:szCs w:val="24"/>
        </w:rPr>
        <w:t xml:space="preserve">must </w:t>
      </w:r>
      <w:r w:rsidR="00E808BA">
        <w:rPr>
          <w:rFonts w:ascii="Times New Roman" w:hAnsi="Times New Roman" w:cs="Times New Roman"/>
          <w:sz w:val="24"/>
          <w:szCs w:val="24"/>
        </w:rPr>
        <w:t xml:space="preserve">use clinical judgment </w:t>
      </w:r>
      <w:r w:rsidR="00C87DB5">
        <w:rPr>
          <w:rFonts w:ascii="Times New Roman" w:hAnsi="Times New Roman" w:cs="Times New Roman"/>
          <w:sz w:val="24"/>
          <w:szCs w:val="24"/>
        </w:rPr>
        <w:t xml:space="preserve">and expertise </w:t>
      </w:r>
      <w:r w:rsidR="00E808BA">
        <w:rPr>
          <w:rFonts w:ascii="Times New Roman" w:hAnsi="Times New Roman" w:cs="Times New Roman"/>
          <w:sz w:val="24"/>
          <w:szCs w:val="24"/>
        </w:rPr>
        <w:t xml:space="preserve">to determine the possible cause of birth defects.   This is vital for the physician to properly advise their patients who may wish to consider a second pregnancy. </w:t>
      </w:r>
      <w:r>
        <w:rPr>
          <w:rFonts w:ascii="Times New Roman" w:hAnsi="Times New Roman" w:cs="Times New Roman"/>
          <w:sz w:val="24"/>
          <w:szCs w:val="24"/>
        </w:rPr>
        <w:t>There is nothing novel about</w:t>
      </w:r>
      <w:r w:rsidR="00D96E03">
        <w:rPr>
          <w:rFonts w:ascii="Times New Roman" w:hAnsi="Times New Roman" w:cs="Times New Roman"/>
          <w:sz w:val="24"/>
          <w:szCs w:val="24"/>
        </w:rPr>
        <w:t xml:space="preserve"> clinical judgment </w:t>
      </w:r>
      <w:r w:rsidR="00753435">
        <w:rPr>
          <w:rFonts w:ascii="Times New Roman" w:hAnsi="Times New Roman" w:cs="Times New Roman"/>
          <w:sz w:val="24"/>
          <w:szCs w:val="24"/>
        </w:rPr>
        <w:t>testimony.</w:t>
      </w:r>
      <w:r w:rsidR="00C87DB5">
        <w:rPr>
          <w:rStyle w:val="FootnoteReference"/>
          <w:rFonts w:ascii="Times New Roman" w:hAnsi="Times New Roman" w:cs="Times New Roman"/>
          <w:sz w:val="24"/>
          <w:szCs w:val="24"/>
        </w:rPr>
        <w:footnoteReference w:id="40"/>
      </w:r>
      <w:r w:rsidR="00EA4573">
        <w:rPr>
          <w:rFonts w:ascii="Times New Roman" w:hAnsi="Times New Roman" w:cs="Times New Roman"/>
          <w:sz w:val="24"/>
          <w:szCs w:val="24"/>
        </w:rPr>
        <w:t xml:space="preserve">  </w:t>
      </w:r>
      <w:proofErr w:type="gramStart"/>
      <w:r w:rsidR="004D1505">
        <w:rPr>
          <w:rFonts w:ascii="Times New Roman" w:hAnsi="Times New Roman" w:cs="Times New Roman"/>
          <w:sz w:val="24"/>
          <w:szCs w:val="24"/>
        </w:rPr>
        <w:t>I</w:t>
      </w:r>
      <w:r w:rsidR="005F64A7">
        <w:rPr>
          <w:rFonts w:ascii="Times New Roman" w:hAnsi="Times New Roman" w:cs="Times New Roman"/>
          <w:sz w:val="24"/>
          <w:szCs w:val="24"/>
        </w:rPr>
        <w:t xml:space="preserve">n </w:t>
      </w:r>
      <w:r w:rsidR="005F64A7" w:rsidRPr="00683650">
        <w:rPr>
          <w:rFonts w:ascii="Times New Roman" w:hAnsi="Times New Roman" w:cs="Times New Roman"/>
          <w:i/>
          <w:sz w:val="24"/>
          <w:szCs w:val="24"/>
        </w:rPr>
        <w:t>Kendal</w:t>
      </w:r>
      <w:r w:rsidR="00C87DB5">
        <w:rPr>
          <w:rFonts w:ascii="Times New Roman" w:hAnsi="Times New Roman" w:cs="Times New Roman"/>
          <w:i/>
          <w:sz w:val="24"/>
          <w:szCs w:val="24"/>
        </w:rPr>
        <w:t xml:space="preserve"> </w:t>
      </w:r>
      <w:proofErr w:type="spellStart"/>
      <w:r w:rsidR="00C87DB5">
        <w:rPr>
          <w:rFonts w:ascii="Times New Roman" w:hAnsi="Times New Roman" w:cs="Times New Roman"/>
          <w:i/>
          <w:sz w:val="24"/>
          <w:szCs w:val="24"/>
        </w:rPr>
        <w:t>v.Wyeth</w:t>
      </w:r>
      <w:proofErr w:type="spellEnd"/>
      <w:r w:rsidR="00C87DB5">
        <w:rPr>
          <w:rFonts w:ascii="Times New Roman" w:hAnsi="Times New Roman" w:cs="Times New Roman"/>
          <w:i/>
          <w:sz w:val="24"/>
          <w:szCs w:val="24"/>
        </w:rPr>
        <w:t>, Inc</w:t>
      </w:r>
      <w:r w:rsidR="00C87DB5">
        <w:rPr>
          <w:rStyle w:val="FootnoteReference"/>
          <w:rFonts w:ascii="Times New Roman" w:hAnsi="Times New Roman" w:cs="Times New Roman"/>
          <w:i/>
          <w:sz w:val="24"/>
          <w:szCs w:val="24"/>
        </w:rPr>
        <w:footnoteReference w:id="41"/>
      </w:r>
      <w:r w:rsidR="00C87DB5">
        <w:rPr>
          <w:rFonts w:ascii="Times New Roman" w:hAnsi="Times New Roman" w:cs="Times New Roman"/>
          <w:i/>
          <w:sz w:val="24"/>
          <w:szCs w:val="24"/>
        </w:rPr>
        <w:t>.</w:t>
      </w:r>
      <w:proofErr w:type="gramEnd"/>
      <w:r w:rsidR="005F64A7" w:rsidRPr="00683650">
        <w:rPr>
          <w:rFonts w:ascii="Times New Roman" w:hAnsi="Times New Roman" w:cs="Times New Roman"/>
          <w:i/>
          <w:sz w:val="24"/>
          <w:szCs w:val="24"/>
        </w:rPr>
        <w:t xml:space="preserve"> </w:t>
      </w:r>
      <w:proofErr w:type="gramStart"/>
      <w:r w:rsidR="005F64A7">
        <w:rPr>
          <w:rFonts w:ascii="Times New Roman" w:hAnsi="Times New Roman" w:cs="Times New Roman"/>
          <w:sz w:val="24"/>
          <w:szCs w:val="24"/>
        </w:rPr>
        <w:t>the</w:t>
      </w:r>
      <w:proofErr w:type="gramEnd"/>
      <w:r w:rsidR="005F64A7">
        <w:rPr>
          <w:rFonts w:ascii="Times New Roman" w:hAnsi="Times New Roman" w:cs="Times New Roman"/>
          <w:sz w:val="24"/>
          <w:szCs w:val="24"/>
        </w:rPr>
        <w:t xml:space="preserve"> Pennsylvania Superior Court said: </w:t>
      </w:r>
      <w:r w:rsidR="004D1505">
        <w:rPr>
          <w:rFonts w:ascii="Times New Roman" w:hAnsi="Times New Roman" w:cs="Times New Roman"/>
          <w:sz w:val="24"/>
          <w:szCs w:val="24"/>
        </w:rPr>
        <w:t>“</w:t>
      </w:r>
      <w:r w:rsidR="005F64A7">
        <w:rPr>
          <w:rFonts w:ascii="Times New Roman" w:hAnsi="Times New Roman" w:cs="Times New Roman"/>
          <w:sz w:val="24"/>
          <w:szCs w:val="24"/>
        </w:rPr>
        <w:t>certainly differential diagnosis is a generally accepted methodology.”</w:t>
      </w:r>
      <w:r w:rsidR="004D1505">
        <w:rPr>
          <w:rStyle w:val="FootnoteReference"/>
          <w:rFonts w:ascii="Times New Roman" w:hAnsi="Times New Roman" w:cs="Times New Roman"/>
          <w:sz w:val="24"/>
          <w:szCs w:val="24"/>
        </w:rPr>
        <w:footnoteReference w:id="42"/>
      </w:r>
    </w:p>
    <w:p w:rsidR="00FB693A" w:rsidRDefault="005F64A7" w:rsidP="00E20E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Dr. Abdullah</w:t>
      </w:r>
      <w:r w:rsidR="00E808BA">
        <w:rPr>
          <w:rFonts w:ascii="Times New Roman" w:hAnsi="Times New Roman" w:cs="Times New Roman"/>
          <w:sz w:val="24"/>
          <w:szCs w:val="24"/>
        </w:rPr>
        <w:t>,</w:t>
      </w:r>
      <w:r>
        <w:rPr>
          <w:rFonts w:ascii="Times New Roman" w:hAnsi="Times New Roman" w:cs="Times New Roman"/>
          <w:sz w:val="24"/>
          <w:szCs w:val="24"/>
        </w:rPr>
        <w:t xml:space="preserve"> </w:t>
      </w:r>
      <w:r w:rsidR="00664DD6">
        <w:rPr>
          <w:rFonts w:ascii="Times New Roman" w:hAnsi="Times New Roman" w:cs="Times New Roman"/>
          <w:sz w:val="24"/>
          <w:szCs w:val="24"/>
        </w:rPr>
        <w:t xml:space="preserve">plaintiff’s expert </w:t>
      </w:r>
      <w:r>
        <w:rPr>
          <w:rFonts w:ascii="Times New Roman" w:hAnsi="Times New Roman" w:cs="Times New Roman"/>
          <w:sz w:val="24"/>
          <w:szCs w:val="24"/>
        </w:rPr>
        <w:t>ruled out other medications, diabetes, gestational diabetes, obesity, smoking, alcohol use, illegal drug use and second hand smoke</w:t>
      </w:r>
      <w:r w:rsidR="00E808BA">
        <w:rPr>
          <w:rFonts w:ascii="Times New Roman" w:hAnsi="Times New Roman" w:cs="Times New Roman"/>
          <w:sz w:val="24"/>
          <w:szCs w:val="24"/>
        </w:rPr>
        <w:t xml:space="preserve"> as causes</w:t>
      </w:r>
      <w:r w:rsidR="004D1505">
        <w:rPr>
          <w:rFonts w:ascii="Times New Roman" w:hAnsi="Times New Roman" w:cs="Times New Roman"/>
          <w:sz w:val="24"/>
          <w:szCs w:val="24"/>
        </w:rPr>
        <w:t xml:space="preserve"> of Mia Robinson’s cardiac defects at birth</w:t>
      </w:r>
      <w:r>
        <w:rPr>
          <w:rFonts w:ascii="Times New Roman" w:hAnsi="Times New Roman" w:cs="Times New Roman"/>
          <w:sz w:val="24"/>
          <w:szCs w:val="24"/>
        </w:rPr>
        <w:t xml:space="preserve">.  Dr. Abdullah also ruled out genetics.  Likewise, Dr. </w:t>
      </w:r>
      <w:proofErr w:type="spellStart"/>
      <w:r w:rsidR="004D1505">
        <w:rPr>
          <w:rFonts w:ascii="Times New Roman" w:hAnsi="Times New Roman" w:cs="Times New Roman"/>
          <w:sz w:val="24"/>
          <w:szCs w:val="24"/>
        </w:rPr>
        <w:t>Vekemans</w:t>
      </w:r>
      <w:proofErr w:type="spellEnd"/>
      <w:r>
        <w:rPr>
          <w:rFonts w:ascii="Times New Roman" w:hAnsi="Times New Roman" w:cs="Times New Roman"/>
          <w:sz w:val="24"/>
          <w:szCs w:val="24"/>
        </w:rPr>
        <w:t xml:space="preserve"> followed </w:t>
      </w:r>
      <w:r w:rsidR="004D1505">
        <w:rPr>
          <w:rFonts w:ascii="Times New Roman" w:hAnsi="Times New Roman" w:cs="Times New Roman"/>
          <w:sz w:val="24"/>
          <w:szCs w:val="24"/>
        </w:rPr>
        <w:t xml:space="preserve">a </w:t>
      </w:r>
      <w:r>
        <w:rPr>
          <w:rFonts w:ascii="Times New Roman" w:hAnsi="Times New Roman" w:cs="Times New Roman"/>
          <w:sz w:val="24"/>
          <w:szCs w:val="24"/>
        </w:rPr>
        <w:t xml:space="preserve">similar </w:t>
      </w:r>
      <w:r w:rsidR="004D1505">
        <w:rPr>
          <w:rFonts w:ascii="Times New Roman" w:hAnsi="Times New Roman" w:cs="Times New Roman"/>
          <w:sz w:val="24"/>
          <w:szCs w:val="24"/>
        </w:rPr>
        <w:t>approach.  Their clinical judgment opinion is admissible.</w:t>
      </w:r>
    </w:p>
    <w:p w:rsidR="00A05B60" w:rsidRDefault="00A05B60" w:rsidP="00966C1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A1569E">
        <w:rPr>
          <w:rFonts w:ascii="Times New Roman" w:hAnsi="Times New Roman" w:cs="Times New Roman"/>
          <w:sz w:val="24"/>
          <w:szCs w:val="24"/>
        </w:rPr>
        <w:t xml:space="preserve">Court notes that once the </w:t>
      </w:r>
      <w:r w:rsidR="00A321D2">
        <w:rPr>
          <w:rFonts w:ascii="Times New Roman" w:hAnsi="Times New Roman" w:cs="Times New Roman"/>
          <w:sz w:val="24"/>
          <w:szCs w:val="24"/>
        </w:rPr>
        <w:t xml:space="preserve">Court concludes </w:t>
      </w:r>
      <w:r w:rsidR="004D1505">
        <w:rPr>
          <w:rFonts w:ascii="Times New Roman" w:hAnsi="Times New Roman" w:cs="Times New Roman"/>
          <w:sz w:val="24"/>
          <w:szCs w:val="24"/>
        </w:rPr>
        <w:t>that</w:t>
      </w:r>
      <w:r>
        <w:rPr>
          <w:rFonts w:ascii="Times New Roman" w:hAnsi="Times New Roman" w:cs="Times New Roman"/>
          <w:sz w:val="24"/>
          <w:szCs w:val="24"/>
        </w:rPr>
        <w:t xml:space="preserve"> general causation </w:t>
      </w:r>
      <w:r w:rsidR="00E808BA">
        <w:rPr>
          <w:rFonts w:ascii="Times New Roman" w:hAnsi="Times New Roman" w:cs="Times New Roman"/>
          <w:sz w:val="24"/>
          <w:szCs w:val="24"/>
        </w:rPr>
        <w:t xml:space="preserve">opinion </w:t>
      </w:r>
      <w:r>
        <w:rPr>
          <w:rFonts w:ascii="Times New Roman" w:hAnsi="Times New Roman" w:cs="Times New Roman"/>
          <w:sz w:val="24"/>
          <w:szCs w:val="24"/>
        </w:rPr>
        <w:t xml:space="preserve">is </w:t>
      </w:r>
      <w:r w:rsidR="004D1505">
        <w:rPr>
          <w:rFonts w:ascii="Times New Roman" w:hAnsi="Times New Roman" w:cs="Times New Roman"/>
          <w:sz w:val="24"/>
          <w:szCs w:val="24"/>
        </w:rPr>
        <w:t>admissible</w:t>
      </w:r>
      <w:r w:rsidR="00A321D2">
        <w:rPr>
          <w:rFonts w:ascii="Times New Roman" w:hAnsi="Times New Roman" w:cs="Times New Roman"/>
          <w:sz w:val="24"/>
          <w:szCs w:val="24"/>
        </w:rPr>
        <w:t xml:space="preserve"> opinion on specific</w:t>
      </w:r>
      <w:r>
        <w:rPr>
          <w:rFonts w:ascii="Times New Roman" w:hAnsi="Times New Roman" w:cs="Times New Roman"/>
          <w:sz w:val="24"/>
          <w:szCs w:val="24"/>
        </w:rPr>
        <w:t xml:space="preserve"> causation may readily follow.  I</w:t>
      </w:r>
      <w:r w:rsidR="00537518">
        <w:rPr>
          <w:rFonts w:ascii="Times New Roman" w:hAnsi="Times New Roman" w:cs="Times New Roman"/>
          <w:sz w:val="24"/>
          <w:szCs w:val="24"/>
        </w:rPr>
        <w:t xml:space="preserve">n the case of </w:t>
      </w:r>
      <w:r w:rsidR="004301D9">
        <w:rPr>
          <w:rFonts w:ascii="Times New Roman" w:hAnsi="Times New Roman" w:cs="Times New Roman"/>
          <w:i/>
          <w:sz w:val="24"/>
          <w:szCs w:val="24"/>
        </w:rPr>
        <w:t>Klein</w:t>
      </w:r>
      <w:r w:rsidR="00E66F4A" w:rsidRPr="00E66F4A">
        <w:rPr>
          <w:rFonts w:ascii="Times New Roman" w:hAnsi="Times New Roman" w:cs="Times New Roman"/>
          <w:i/>
          <w:sz w:val="24"/>
          <w:szCs w:val="24"/>
        </w:rPr>
        <w:t xml:space="preserve"> v. </w:t>
      </w:r>
      <w:proofErr w:type="spellStart"/>
      <w:r w:rsidR="00E66F4A" w:rsidRPr="00E66F4A">
        <w:rPr>
          <w:rFonts w:ascii="Times New Roman" w:hAnsi="Times New Roman" w:cs="Times New Roman"/>
          <w:i/>
          <w:sz w:val="24"/>
          <w:szCs w:val="24"/>
        </w:rPr>
        <w:t>Aronchick</w:t>
      </w:r>
      <w:proofErr w:type="spellEnd"/>
      <w:r w:rsidR="00E66F4A">
        <w:rPr>
          <w:rFonts w:ascii="Times New Roman" w:hAnsi="Times New Roman" w:cs="Times New Roman"/>
          <w:sz w:val="24"/>
          <w:szCs w:val="24"/>
        </w:rPr>
        <w:t>,</w:t>
      </w:r>
      <w:r w:rsidR="00A321D2">
        <w:rPr>
          <w:rStyle w:val="FootnoteReference"/>
          <w:rFonts w:ascii="Times New Roman" w:hAnsi="Times New Roman" w:cs="Times New Roman"/>
          <w:sz w:val="24"/>
          <w:szCs w:val="24"/>
        </w:rPr>
        <w:footnoteReference w:id="43"/>
      </w:r>
      <w:r w:rsidR="00E66F4A">
        <w:rPr>
          <w:rFonts w:ascii="Times New Roman" w:hAnsi="Times New Roman" w:cs="Times New Roman"/>
          <w:sz w:val="24"/>
          <w:szCs w:val="24"/>
        </w:rPr>
        <w:t xml:space="preserve"> </w:t>
      </w:r>
      <w:r w:rsidR="004D1505">
        <w:rPr>
          <w:rFonts w:ascii="Times New Roman" w:hAnsi="Times New Roman" w:cs="Times New Roman"/>
          <w:sz w:val="24"/>
          <w:szCs w:val="24"/>
        </w:rPr>
        <w:t xml:space="preserve">plaintiff’s experts had testified to direct causation. Nonetheless </w:t>
      </w:r>
      <w:r w:rsidR="00E66F4A">
        <w:rPr>
          <w:rFonts w:ascii="Times New Roman" w:hAnsi="Times New Roman" w:cs="Times New Roman"/>
          <w:sz w:val="24"/>
          <w:szCs w:val="24"/>
        </w:rPr>
        <w:t xml:space="preserve">the Superior Court </w:t>
      </w:r>
      <w:r w:rsidR="00E808BA">
        <w:rPr>
          <w:rFonts w:ascii="Times New Roman" w:hAnsi="Times New Roman" w:cs="Times New Roman"/>
          <w:sz w:val="24"/>
          <w:szCs w:val="24"/>
        </w:rPr>
        <w:t>found</w:t>
      </w:r>
      <w:r w:rsidR="00E66F4A">
        <w:rPr>
          <w:rFonts w:ascii="Times New Roman" w:hAnsi="Times New Roman" w:cs="Times New Roman"/>
          <w:sz w:val="24"/>
          <w:szCs w:val="24"/>
        </w:rPr>
        <w:t xml:space="preserve"> </w:t>
      </w:r>
      <w:r w:rsidR="00E66F4A">
        <w:rPr>
          <w:rFonts w:ascii="Times New Roman" w:hAnsi="Times New Roman" w:cs="Times New Roman"/>
          <w:sz w:val="24"/>
          <w:szCs w:val="24"/>
        </w:rPr>
        <w:lastRenderedPageBreak/>
        <w:t xml:space="preserve">reversible </w:t>
      </w:r>
      <w:r w:rsidR="004D1505">
        <w:rPr>
          <w:rFonts w:ascii="Times New Roman" w:hAnsi="Times New Roman" w:cs="Times New Roman"/>
          <w:sz w:val="24"/>
          <w:szCs w:val="24"/>
        </w:rPr>
        <w:t xml:space="preserve">error because </w:t>
      </w:r>
      <w:r w:rsidR="00E808BA">
        <w:rPr>
          <w:rFonts w:ascii="Times New Roman" w:hAnsi="Times New Roman" w:cs="Times New Roman"/>
          <w:sz w:val="24"/>
          <w:szCs w:val="24"/>
        </w:rPr>
        <w:t>the trial court</w:t>
      </w:r>
      <w:r w:rsidR="00E66F4A">
        <w:rPr>
          <w:rFonts w:ascii="Times New Roman" w:hAnsi="Times New Roman" w:cs="Times New Roman"/>
          <w:sz w:val="24"/>
          <w:szCs w:val="24"/>
        </w:rPr>
        <w:t xml:space="preserve"> refuse</w:t>
      </w:r>
      <w:r w:rsidR="00E808BA">
        <w:rPr>
          <w:rFonts w:ascii="Times New Roman" w:hAnsi="Times New Roman" w:cs="Times New Roman"/>
          <w:sz w:val="24"/>
          <w:szCs w:val="24"/>
        </w:rPr>
        <w:t>d</w:t>
      </w:r>
      <w:r w:rsidR="00E66F4A">
        <w:rPr>
          <w:rFonts w:ascii="Times New Roman" w:hAnsi="Times New Roman" w:cs="Times New Roman"/>
          <w:sz w:val="24"/>
          <w:szCs w:val="24"/>
        </w:rPr>
        <w:t xml:space="preserve"> to give an </w:t>
      </w:r>
      <w:r w:rsidR="00664DD6">
        <w:rPr>
          <w:rFonts w:ascii="Times New Roman" w:hAnsi="Times New Roman" w:cs="Times New Roman"/>
          <w:sz w:val="24"/>
          <w:szCs w:val="24"/>
        </w:rPr>
        <w:t>“</w:t>
      </w:r>
      <w:r w:rsidR="00E66F4A">
        <w:rPr>
          <w:rFonts w:ascii="Times New Roman" w:hAnsi="Times New Roman" w:cs="Times New Roman"/>
          <w:sz w:val="24"/>
          <w:szCs w:val="24"/>
        </w:rPr>
        <w:t>increased risk of harm</w:t>
      </w:r>
      <w:r w:rsidR="00664DD6">
        <w:rPr>
          <w:rFonts w:ascii="Times New Roman" w:hAnsi="Times New Roman" w:cs="Times New Roman"/>
          <w:sz w:val="24"/>
          <w:szCs w:val="24"/>
        </w:rPr>
        <w:t>” jury</w:t>
      </w:r>
      <w:r w:rsidR="00E66F4A">
        <w:rPr>
          <w:rFonts w:ascii="Times New Roman" w:hAnsi="Times New Roman" w:cs="Times New Roman"/>
          <w:sz w:val="24"/>
          <w:szCs w:val="24"/>
        </w:rPr>
        <w:t xml:space="preserve"> charge</w:t>
      </w:r>
      <w:r w:rsidR="004D1505">
        <w:rPr>
          <w:rFonts w:ascii="Times New Roman" w:hAnsi="Times New Roman" w:cs="Times New Roman"/>
          <w:sz w:val="24"/>
          <w:szCs w:val="24"/>
        </w:rPr>
        <w:t xml:space="preserve">. </w:t>
      </w:r>
      <w:r w:rsidR="00E66F4A">
        <w:rPr>
          <w:rFonts w:ascii="Times New Roman" w:hAnsi="Times New Roman" w:cs="Times New Roman"/>
          <w:sz w:val="24"/>
          <w:szCs w:val="24"/>
        </w:rPr>
        <w:t xml:space="preserve">In that case plaintiff’s expert report stated </w:t>
      </w:r>
      <w:r w:rsidR="00E808BA">
        <w:rPr>
          <w:rFonts w:ascii="Times New Roman" w:hAnsi="Times New Roman" w:cs="Times New Roman"/>
          <w:sz w:val="24"/>
          <w:szCs w:val="24"/>
        </w:rPr>
        <w:t xml:space="preserve">and the expert testified in court </w:t>
      </w:r>
      <w:r w:rsidR="00E66F4A">
        <w:rPr>
          <w:rFonts w:ascii="Times New Roman" w:hAnsi="Times New Roman" w:cs="Times New Roman"/>
          <w:sz w:val="24"/>
          <w:szCs w:val="24"/>
        </w:rPr>
        <w:t>to a reasonable degree of medical certainty that the defendant doctors</w:t>
      </w:r>
      <w:r>
        <w:rPr>
          <w:rFonts w:ascii="Times New Roman" w:hAnsi="Times New Roman" w:cs="Times New Roman"/>
          <w:sz w:val="24"/>
          <w:szCs w:val="24"/>
        </w:rPr>
        <w:t>’</w:t>
      </w:r>
      <w:r w:rsidR="00E66F4A">
        <w:rPr>
          <w:rFonts w:ascii="Times New Roman" w:hAnsi="Times New Roman" w:cs="Times New Roman"/>
          <w:sz w:val="24"/>
          <w:szCs w:val="24"/>
        </w:rPr>
        <w:t xml:space="preserve"> over </w:t>
      </w:r>
      <w:r w:rsidR="00EA4573">
        <w:rPr>
          <w:rFonts w:ascii="Times New Roman" w:hAnsi="Times New Roman" w:cs="Times New Roman"/>
          <w:sz w:val="24"/>
          <w:szCs w:val="24"/>
        </w:rPr>
        <w:t xml:space="preserve">prescription of </w:t>
      </w:r>
      <w:r w:rsidR="00A321D2">
        <w:rPr>
          <w:rFonts w:ascii="Times New Roman" w:hAnsi="Times New Roman" w:cs="Times New Roman"/>
          <w:sz w:val="24"/>
          <w:szCs w:val="24"/>
        </w:rPr>
        <w:t>medication</w:t>
      </w:r>
      <w:r w:rsidR="00E66F4A">
        <w:rPr>
          <w:rFonts w:ascii="Times New Roman" w:hAnsi="Times New Roman" w:cs="Times New Roman"/>
          <w:sz w:val="24"/>
          <w:szCs w:val="24"/>
        </w:rPr>
        <w:t xml:space="preserve"> </w:t>
      </w:r>
      <w:r w:rsidR="00E808BA">
        <w:rPr>
          <w:rFonts w:ascii="Times New Roman" w:hAnsi="Times New Roman" w:cs="Times New Roman"/>
          <w:sz w:val="24"/>
          <w:szCs w:val="24"/>
        </w:rPr>
        <w:t xml:space="preserve">had </w:t>
      </w:r>
      <w:r w:rsidR="00E66F4A">
        <w:rPr>
          <w:rFonts w:ascii="Times New Roman" w:hAnsi="Times New Roman" w:cs="Times New Roman"/>
          <w:sz w:val="24"/>
          <w:szCs w:val="24"/>
        </w:rPr>
        <w:t xml:space="preserve">directly caused </w:t>
      </w:r>
      <w:r w:rsidR="00076D4C">
        <w:rPr>
          <w:rFonts w:ascii="Times New Roman" w:hAnsi="Times New Roman" w:cs="Times New Roman"/>
          <w:sz w:val="24"/>
          <w:szCs w:val="24"/>
        </w:rPr>
        <w:t xml:space="preserve">plaintiff’s </w:t>
      </w:r>
      <w:r w:rsidR="00E66F4A">
        <w:rPr>
          <w:rFonts w:ascii="Times New Roman" w:hAnsi="Times New Roman" w:cs="Times New Roman"/>
          <w:sz w:val="24"/>
          <w:szCs w:val="24"/>
        </w:rPr>
        <w:t xml:space="preserve">kidney disease.  </w:t>
      </w:r>
      <w:r w:rsidR="00E808BA">
        <w:rPr>
          <w:rFonts w:ascii="Times New Roman" w:hAnsi="Times New Roman" w:cs="Times New Roman"/>
          <w:sz w:val="24"/>
          <w:szCs w:val="24"/>
        </w:rPr>
        <w:t>T</w:t>
      </w:r>
      <w:r w:rsidR="00E66F4A">
        <w:rPr>
          <w:rFonts w:ascii="Times New Roman" w:hAnsi="Times New Roman" w:cs="Times New Roman"/>
          <w:sz w:val="24"/>
          <w:szCs w:val="24"/>
        </w:rPr>
        <w:t xml:space="preserve">he </w:t>
      </w:r>
      <w:r w:rsidR="006A6CC6">
        <w:rPr>
          <w:rFonts w:ascii="Times New Roman" w:hAnsi="Times New Roman" w:cs="Times New Roman"/>
          <w:sz w:val="24"/>
          <w:szCs w:val="24"/>
        </w:rPr>
        <w:t>trial co</w:t>
      </w:r>
      <w:r w:rsidR="00E66F4A">
        <w:rPr>
          <w:rFonts w:ascii="Times New Roman" w:hAnsi="Times New Roman" w:cs="Times New Roman"/>
          <w:sz w:val="24"/>
          <w:szCs w:val="24"/>
        </w:rPr>
        <w:t>urt refused to allow th</w:t>
      </w:r>
      <w:r>
        <w:rPr>
          <w:rFonts w:ascii="Times New Roman" w:hAnsi="Times New Roman" w:cs="Times New Roman"/>
          <w:sz w:val="24"/>
          <w:szCs w:val="24"/>
        </w:rPr>
        <w:t>e</w:t>
      </w:r>
      <w:r w:rsidR="00E66F4A">
        <w:rPr>
          <w:rFonts w:ascii="Times New Roman" w:hAnsi="Times New Roman" w:cs="Times New Roman"/>
          <w:sz w:val="24"/>
          <w:szCs w:val="24"/>
        </w:rPr>
        <w:t xml:space="preserve"> expert who had </w:t>
      </w:r>
      <w:r w:rsidR="00664DD6">
        <w:rPr>
          <w:rFonts w:ascii="Times New Roman" w:hAnsi="Times New Roman" w:cs="Times New Roman"/>
          <w:sz w:val="24"/>
          <w:szCs w:val="24"/>
        </w:rPr>
        <w:t>offered</w:t>
      </w:r>
      <w:r w:rsidR="00E66F4A">
        <w:rPr>
          <w:rFonts w:ascii="Times New Roman" w:hAnsi="Times New Roman" w:cs="Times New Roman"/>
          <w:sz w:val="24"/>
          <w:szCs w:val="24"/>
        </w:rPr>
        <w:t xml:space="preserve"> </w:t>
      </w:r>
      <w:r w:rsidR="003D79B5">
        <w:rPr>
          <w:rFonts w:ascii="Times New Roman" w:hAnsi="Times New Roman" w:cs="Times New Roman"/>
          <w:sz w:val="24"/>
          <w:szCs w:val="24"/>
        </w:rPr>
        <w:t xml:space="preserve">such </w:t>
      </w:r>
      <w:r w:rsidR="00E66F4A">
        <w:rPr>
          <w:rFonts w:ascii="Times New Roman" w:hAnsi="Times New Roman" w:cs="Times New Roman"/>
          <w:sz w:val="24"/>
          <w:szCs w:val="24"/>
        </w:rPr>
        <w:t xml:space="preserve">a definitive opinion as to </w:t>
      </w:r>
      <w:r w:rsidR="00664DD6">
        <w:rPr>
          <w:rFonts w:ascii="Times New Roman" w:hAnsi="Times New Roman" w:cs="Times New Roman"/>
          <w:sz w:val="24"/>
          <w:szCs w:val="24"/>
        </w:rPr>
        <w:t xml:space="preserve">direct </w:t>
      </w:r>
      <w:r w:rsidR="00E66F4A">
        <w:rPr>
          <w:rFonts w:ascii="Times New Roman" w:hAnsi="Times New Roman" w:cs="Times New Roman"/>
          <w:sz w:val="24"/>
          <w:szCs w:val="24"/>
        </w:rPr>
        <w:t xml:space="preserve">causation to </w:t>
      </w:r>
      <w:r w:rsidR="003D79B5">
        <w:rPr>
          <w:rFonts w:ascii="Times New Roman" w:hAnsi="Times New Roman" w:cs="Times New Roman"/>
          <w:sz w:val="24"/>
          <w:szCs w:val="24"/>
        </w:rPr>
        <w:t xml:space="preserve">also </w:t>
      </w:r>
      <w:r w:rsidR="00E66F4A">
        <w:rPr>
          <w:rFonts w:ascii="Times New Roman" w:hAnsi="Times New Roman" w:cs="Times New Roman"/>
          <w:sz w:val="24"/>
          <w:szCs w:val="24"/>
        </w:rPr>
        <w:t xml:space="preserve">testify that </w:t>
      </w:r>
      <w:r w:rsidR="003D79B5">
        <w:rPr>
          <w:rFonts w:ascii="Times New Roman" w:hAnsi="Times New Roman" w:cs="Times New Roman"/>
          <w:sz w:val="24"/>
          <w:szCs w:val="24"/>
        </w:rPr>
        <w:t>taking too many drugs</w:t>
      </w:r>
      <w:r>
        <w:rPr>
          <w:rFonts w:ascii="Times New Roman" w:hAnsi="Times New Roman" w:cs="Times New Roman"/>
          <w:sz w:val="24"/>
          <w:szCs w:val="24"/>
        </w:rPr>
        <w:t xml:space="preserve"> </w:t>
      </w:r>
      <w:r w:rsidR="00A321D2">
        <w:rPr>
          <w:rFonts w:ascii="Times New Roman" w:hAnsi="Times New Roman" w:cs="Times New Roman"/>
          <w:sz w:val="24"/>
          <w:szCs w:val="24"/>
        </w:rPr>
        <w:t xml:space="preserve">had </w:t>
      </w:r>
      <w:r>
        <w:rPr>
          <w:rFonts w:ascii="Times New Roman" w:hAnsi="Times New Roman" w:cs="Times New Roman"/>
          <w:sz w:val="24"/>
          <w:szCs w:val="24"/>
        </w:rPr>
        <w:t>also</w:t>
      </w:r>
      <w:r w:rsidR="00E66F4A">
        <w:rPr>
          <w:rFonts w:ascii="Times New Roman" w:hAnsi="Times New Roman" w:cs="Times New Roman"/>
          <w:sz w:val="24"/>
          <w:szCs w:val="24"/>
        </w:rPr>
        <w:t xml:space="preserve"> increased the risk of kidney damage.  </w:t>
      </w:r>
    </w:p>
    <w:p w:rsidR="00963623" w:rsidRDefault="003D79B5" w:rsidP="00A174F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E66F4A">
        <w:rPr>
          <w:rFonts w:ascii="Times New Roman" w:hAnsi="Times New Roman" w:cs="Times New Roman"/>
          <w:sz w:val="24"/>
          <w:szCs w:val="24"/>
        </w:rPr>
        <w:t xml:space="preserve">he Superior court </w:t>
      </w:r>
      <w:r w:rsidR="00EA4573">
        <w:rPr>
          <w:rFonts w:ascii="Times New Roman" w:hAnsi="Times New Roman" w:cs="Times New Roman"/>
          <w:sz w:val="24"/>
          <w:szCs w:val="24"/>
        </w:rPr>
        <w:t>said</w:t>
      </w:r>
      <w:r w:rsidR="00963623">
        <w:rPr>
          <w:rFonts w:ascii="Times New Roman" w:hAnsi="Times New Roman" w:cs="Times New Roman"/>
          <w:sz w:val="24"/>
          <w:szCs w:val="24"/>
        </w:rPr>
        <w:t>:</w:t>
      </w:r>
    </w:p>
    <w:p w:rsidR="003D79B5" w:rsidRDefault="006A6CC6" w:rsidP="0096362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although</w:t>
      </w:r>
      <w:proofErr w:type="gramEnd"/>
      <w:r>
        <w:rPr>
          <w:rFonts w:ascii="Times New Roman" w:hAnsi="Times New Roman" w:cs="Times New Roman"/>
          <w:sz w:val="24"/>
          <w:szCs w:val="24"/>
        </w:rPr>
        <w:t xml:space="preserve"> </w:t>
      </w:r>
      <w:r w:rsidR="003D79B5">
        <w:rPr>
          <w:rFonts w:ascii="Times New Roman" w:hAnsi="Times New Roman" w:cs="Times New Roman"/>
          <w:sz w:val="24"/>
          <w:szCs w:val="24"/>
        </w:rPr>
        <w:t>preferred</w:t>
      </w:r>
      <w:r w:rsidR="00A05B60">
        <w:rPr>
          <w:rFonts w:ascii="Times New Roman" w:hAnsi="Times New Roman" w:cs="Times New Roman"/>
          <w:sz w:val="24"/>
          <w:szCs w:val="24"/>
        </w:rPr>
        <w:t xml:space="preserve"> </w:t>
      </w:r>
      <w:r w:rsidR="00E66F4A">
        <w:rPr>
          <w:rFonts w:ascii="Times New Roman" w:hAnsi="Times New Roman" w:cs="Times New Roman"/>
          <w:sz w:val="24"/>
          <w:szCs w:val="24"/>
        </w:rPr>
        <w:t xml:space="preserve">the expert is not necessarily required to use the magic words of </w:t>
      </w:r>
      <w:r>
        <w:rPr>
          <w:rFonts w:ascii="Times New Roman" w:hAnsi="Times New Roman" w:cs="Times New Roman"/>
          <w:sz w:val="24"/>
          <w:szCs w:val="24"/>
        </w:rPr>
        <w:t>‘</w:t>
      </w:r>
      <w:r w:rsidR="00E66F4A">
        <w:rPr>
          <w:rFonts w:ascii="Times New Roman" w:hAnsi="Times New Roman" w:cs="Times New Roman"/>
          <w:sz w:val="24"/>
          <w:szCs w:val="24"/>
        </w:rPr>
        <w:t>increased the risk</w:t>
      </w:r>
      <w:r>
        <w:rPr>
          <w:rFonts w:ascii="Times New Roman" w:hAnsi="Times New Roman" w:cs="Times New Roman"/>
          <w:sz w:val="24"/>
          <w:szCs w:val="24"/>
        </w:rPr>
        <w:t>’</w:t>
      </w:r>
      <w:r w:rsidR="00E66F4A">
        <w:rPr>
          <w:rFonts w:ascii="Times New Roman" w:hAnsi="Times New Roman" w:cs="Times New Roman"/>
          <w:sz w:val="24"/>
          <w:szCs w:val="24"/>
        </w:rPr>
        <w:t xml:space="preserve"> so long as the opinion is expressed to the requisite degree of medical certainty</w:t>
      </w:r>
      <w:r>
        <w:rPr>
          <w:rFonts w:ascii="Times New Roman" w:hAnsi="Times New Roman" w:cs="Times New Roman"/>
          <w:sz w:val="24"/>
          <w:szCs w:val="24"/>
        </w:rPr>
        <w:t>.</w:t>
      </w:r>
      <w:r w:rsidR="003D79B5">
        <w:rPr>
          <w:rFonts w:ascii="Times New Roman" w:hAnsi="Times New Roman" w:cs="Times New Roman"/>
          <w:sz w:val="24"/>
          <w:szCs w:val="24"/>
        </w:rPr>
        <w:t>”</w:t>
      </w:r>
    </w:p>
    <w:p w:rsidR="003D79B5" w:rsidRDefault="003D79B5" w:rsidP="00963623">
      <w:pPr>
        <w:spacing w:after="0" w:line="240" w:lineRule="auto"/>
        <w:ind w:left="720"/>
        <w:rPr>
          <w:rFonts w:ascii="Times New Roman" w:hAnsi="Times New Roman" w:cs="Times New Roman"/>
          <w:sz w:val="24"/>
          <w:szCs w:val="24"/>
        </w:rPr>
      </w:pPr>
    </w:p>
    <w:p w:rsidR="00A174F7" w:rsidRDefault="00A174F7" w:rsidP="00963623">
      <w:pPr>
        <w:spacing w:after="0" w:line="240" w:lineRule="auto"/>
        <w:ind w:left="720"/>
        <w:rPr>
          <w:rFonts w:ascii="Times New Roman" w:hAnsi="Times New Roman" w:cs="Times New Roman"/>
          <w:sz w:val="24"/>
          <w:szCs w:val="24"/>
        </w:rPr>
      </w:pPr>
    </w:p>
    <w:p w:rsidR="00963623" w:rsidRDefault="003D79B5" w:rsidP="003D79B5">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E66F4A">
        <w:rPr>
          <w:rFonts w:ascii="Times New Roman" w:hAnsi="Times New Roman" w:cs="Times New Roman"/>
          <w:sz w:val="24"/>
          <w:szCs w:val="24"/>
        </w:rPr>
        <w:t xml:space="preserve">he </w:t>
      </w:r>
      <w:r w:rsidR="00EA4573">
        <w:rPr>
          <w:rFonts w:ascii="Times New Roman" w:hAnsi="Times New Roman" w:cs="Times New Roman"/>
          <w:sz w:val="24"/>
          <w:szCs w:val="24"/>
        </w:rPr>
        <w:t xml:space="preserve">court held the </w:t>
      </w:r>
      <w:r w:rsidR="00E66F4A">
        <w:rPr>
          <w:rFonts w:ascii="Times New Roman" w:hAnsi="Times New Roman" w:cs="Times New Roman"/>
          <w:sz w:val="24"/>
          <w:szCs w:val="24"/>
        </w:rPr>
        <w:t>plaintiff should have been permitted to argue increa</w:t>
      </w:r>
      <w:r>
        <w:rPr>
          <w:rFonts w:ascii="Times New Roman" w:hAnsi="Times New Roman" w:cs="Times New Roman"/>
          <w:sz w:val="24"/>
          <w:szCs w:val="24"/>
        </w:rPr>
        <w:t xml:space="preserve">sed risk </w:t>
      </w:r>
      <w:r w:rsidR="00EA4573">
        <w:rPr>
          <w:rFonts w:ascii="Times New Roman" w:hAnsi="Times New Roman" w:cs="Times New Roman"/>
          <w:sz w:val="24"/>
          <w:szCs w:val="24"/>
        </w:rPr>
        <w:t xml:space="preserve">of harm </w:t>
      </w:r>
      <w:r>
        <w:rPr>
          <w:rFonts w:ascii="Times New Roman" w:hAnsi="Times New Roman" w:cs="Times New Roman"/>
          <w:sz w:val="24"/>
          <w:szCs w:val="24"/>
        </w:rPr>
        <w:t xml:space="preserve">and a jury </w:t>
      </w:r>
      <w:r w:rsidR="00E66F4A">
        <w:rPr>
          <w:rFonts w:ascii="Times New Roman" w:hAnsi="Times New Roman" w:cs="Times New Roman"/>
          <w:sz w:val="24"/>
          <w:szCs w:val="24"/>
        </w:rPr>
        <w:t xml:space="preserve">charge as to increased risk </w:t>
      </w:r>
      <w:r w:rsidR="00EA4573">
        <w:rPr>
          <w:rFonts w:ascii="Times New Roman" w:hAnsi="Times New Roman" w:cs="Times New Roman"/>
          <w:sz w:val="24"/>
          <w:szCs w:val="24"/>
        </w:rPr>
        <w:t xml:space="preserve">of harm </w:t>
      </w:r>
      <w:r w:rsidR="00E66F4A">
        <w:rPr>
          <w:rFonts w:ascii="Times New Roman" w:hAnsi="Times New Roman" w:cs="Times New Roman"/>
          <w:sz w:val="24"/>
          <w:szCs w:val="24"/>
        </w:rPr>
        <w:t>should have been given</w:t>
      </w:r>
      <w:r w:rsidR="00A05B60">
        <w:rPr>
          <w:rFonts w:ascii="Times New Roman" w:hAnsi="Times New Roman" w:cs="Times New Roman"/>
          <w:sz w:val="24"/>
          <w:szCs w:val="24"/>
        </w:rPr>
        <w:t>.</w:t>
      </w:r>
    </w:p>
    <w:p w:rsidR="003D79B5" w:rsidRDefault="003D79B5" w:rsidP="0039238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of course a logical necessity that anything which actually causes a result must have increased the risk of causing that effect.  </w:t>
      </w:r>
      <w:r w:rsidR="00963623">
        <w:rPr>
          <w:rFonts w:ascii="Times New Roman" w:hAnsi="Times New Roman" w:cs="Times New Roman"/>
          <w:sz w:val="24"/>
          <w:szCs w:val="24"/>
        </w:rPr>
        <w:t>Thus</w:t>
      </w:r>
      <w:r>
        <w:rPr>
          <w:rFonts w:ascii="Times New Roman" w:hAnsi="Times New Roman" w:cs="Times New Roman"/>
          <w:sz w:val="24"/>
          <w:szCs w:val="24"/>
        </w:rPr>
        <w:t>,</w:t>
      </w:r>
      <w:r w:rsidR="00963623">
        <w:rPr>
          <w:rFonts w:ascii="Times New Roman" w:hAnsi="Times New Roman" w:cs="Times New Roman"/>
          <w:sz w:val="24"/>
          <w:szCs w:val="24"/>
        </w:rPr>
        <w:t xml:space="preserve"> </w:t>
      </w:r>
      <w:r w:rsidR="0039238E">
        <w:rPr>
          <w:rFonts w:ascii="Times New Roman" w:hAnsi="Times New Roman" w:cs="Times New Roman"/>
          <w:sz w:val="24"/>
          <w:szCs w:val="24"/>
        </w:rPr>
        <w:t xml:space="preserve">the Superior Court instructs that </w:t>
      </w:r>
      <w:r w:rsidR="00963623">
        <w:rPr>
          <w:rFonts w:ascii="Times New Roman" w:hAnsi="Times New Roman" w:cs="Times New Roman"/>
          <w:sz w:val="24"/>
          <w:szCs w:val="24"/>
        </w:rPr>
        <w:t xml:space="preserve">when general causation testimony </w:t>
      </w:r>
      <w:r w:rsidR="00664DD6">
        <w:rPr>
          <w:rFonts w:ascii="Times New Roman" w:hAnsi="Times New Roman" w:cs="Times New Roman"/>
          <w:sz w:val="24"/>
          <w:szCs w:val="24"/>
        </w:rPr>
        <w:t>u</w:t>
      </w:r>
      <w:r w:rsidR="006A6CC6">
        <w:rPr>
          <w:rFonts w:ascii="Times New Roman" w:hAnsi="Times New Roman" w:cs="Times New Roman"/>
          <w:sz w:val="24"/>
          <w:szCs w:val="24"/>
        </w:rPr>
        <w:t>ses</w:t>
      </w:r>
      <w:r w:rsidR="00664DD6">
        <w:rPr>
          <w:rFonts w:ascii="Times New Roman" w:hAnsi="Times New Roman" w:cs="Times New Roman"/>
          <w:sz w:val="24"/>
          <w:szCs w:val="24"/>
        </w:rPr>
        <w:t xml:space="preserve"> proper methodology</w:t>
      </w:r>
      <w:r w:rsidR="00963623">
        <w:rPr>
          <w:rFonts w:ascii="Times New Roman" w:hAnsi="Times New Roman" w:cs="Times New Roman"/>
          <w:sz w:val="24"/>
          <w:szCs w:val="24"/>
        </w:rPr>
        <w:t xml:space="preserve"> and </w:t>
      </w:r>
      <w:r w:rsidR="00E66F4A">
        <w:rPr>
          <w:rFonts w:ascii="Times New Roman" w:hAnsi="Times New Roman" w:cs="Times New Roman"/>
          <w:sz w:val="24"/>
          <w:szCs w:val="24"/>
        </w:rPr>
        <w:t>plaintiff presents actual causation evidence</w:t>
      </w:r>
      <w:r w:rsidR="00664DD6">
        <w:rPr>
          <w:rFonts w:ascii="Times New Roman" w:hAnsi="Times New Roman" w:cs="Times New Roman"/>
          <w:sz w:val="24"/>
          <w:szCs w:val="24"/>
        </w:rPr>
        <w:t>,</w:t>
      </w:r>
      <w:r w:rsidR="00A05B60">
        <w:rPr>
          <w:rFonts w:ascii="Times New Roman" w:hAnsi="Times New Roman" w:cs="Times New Roman"/>
          <w:sz w:val="24"/>
          <w:szCs w:val="24"/>
        </w:rPr>
        <w:t xml:space="preserve"> </w:t>
      </w:r>
      <w:r w:rsidR="00664DD6">
        <w:rPr>
          <w:rFonts w:ascii="Times New Roman" w:hAnsi="Times New Roman" w:cs="Times New Roman"/>
          <w:sz w:val="24"/>
          <w:szCs w:val="24"/>
        </w:rPr>
        <w:t xml:space="preserve">if requested, </w:t>
      </w:r>
      <w:r w:rsidR="00963623">
        <w:rPr>
          <w:rFonts w:ascii="Times New Roman" w:hAnsi="Times New Roman" w:cs="Times New Roman"/>
          <w:sz w:val="24"/>
          <w:szCs w:val="24"/>
        </w:rPr>
        <w:t xml:space="preserve">a charge on </w:t>
      </w:r>
      <w:r w:rsidR="00A05B60">
        <w:rPr>
          <w:rFonts w:ascii="Times New Roman" w:hAnsi="Times New Roman" w:cs="Times New Roman"/>
          <w:sz w:val="24"/>
          <w:szCs w:val="24"/>
        </w:rPr>
        <w:t xml:space="preserve">increased risk </w:t>
      </w:r>
      <w:r>
        <w:rPr>
          <w:rFonts w:ascii="Times New Roman" w:hAnsi="Times New Roman" w:cs="Times New Roman"/>
          <w:sz w:val="24"/>
          <w:szCs w:val="24"/>
        </w:rPr>
        <w:t xml:space="preserve">of harm </w:t>
      </w:r>
      <w:r w:rsidR="00A05B60">
        <w:rPr>
          <w:rFonts w:ascii="Times New Roman" w:hAnsi="Times New Roman" w:cs="Times New Roman"/>
          <w:sz w:val="24"/>
          <w:szCs w:val="24"/>
        </w:rPr>
        <w:t>must be given</w:t>
      </w:r>
      <w:r w:rsidR="00E66F4A">
        <w:rPr>
          <w:rFonts w:ascii="Times New Roman" w:hAnsi="Times New Roman" w:cs="Times New Roman"/>
          <w:sz w:val="24"/>
          <w:szCs w:val="24"/>
        </w:rPr>
        <w:t xml:space="preserve">. </w:t>
      </w:r>
      <w:r w:rsidR="006A6CC6">
        <w:rPr>
          <w:rFonts w:ascii="Times New Roman" w:hAnsi="Times New Roman" w:cs="Times New Roman"/>
          <w:sz w:val="24"/>
          <w:szCs w:val="24"/>
        </w:rPr>
        <w:t>This</w:t>
      </w:r>
      <w:r>
        <w:rPr>
          <w:rFonts w:ascii="Times New Roman" w:hAnsi="Times New Roman" w:cs="Times New Roman"/>
          <w:sz w:val="24"/>
          <w:szCs w:val="24"/>
        </w:rPr>
        <w:t xml:space="preserve"> jury instruction</w:t>
      </w:r>
      <w:r w:rsidR="006A6CC6">
        <w:rPr>
          <w:rFonts w:ascii="Times New Roman" w:hAnsi="Times New Roman" w:cs="Times New Roman"/>
          <w:sz w:val="24"/>
          <w:szCs w:val="24"/>
        </w:rPr>
        <w:t xml:space="preserve"> must be given even if never </w:t>
      </w:r>
      <w:r>
        <w:rPr>
          <w:rFonts w:ascii="Times New Roman" w:hAnsi="Times New Roman" w:cs="Times New Roman"/>
          <w:sz w:val="24"/>
          <w:szCs w:val="24"/>
        </w:rPr>
        <w:t xml:space="preserve">explicitly </w:t>
      </w:r>
      <w:r w:rsidR="0039238E">
        <w:rPr>
          <w:rFonts w:ascii="Times New Roman" w:hAnsi="Times New Roman" w:cs="Times New Roman"/>
          <w:sz w:val="24"/>
          <w:szCs w:val="24"/>
        </w:rPr>
        <w:t xml:space="preserve">mentioned in the </w:t>
      </w:r>
      <w:r w:rsidR="006A6CC6">
        <w:rPr>
          <w:rFonts w:ascii="Times New Roman" w:hAnsi="Times New Roman" w:cs="Times New Roman"/>
          <w:sz w:val="24"/>
          <w:szCs w:val="24"/>
        </w:rPr>
        <w:t>causation expert</w:t>
      </w:r>
      <w:r w:rsidR="0039238E">
        <w:rPr>
          <w:rFonts w:ascii="Times New Roman" w:hAnsi="Times New Roman" w:cs="Times New Roman"/>
          <w:sz w:val="24"/>
          <w:szCs w:val="24"/>
        </w:rPr>
        <w:t>’</w:t>
      </w:r>
      <w:r w:rsidR="006A6CC6">
        <w:rPr>
          <w:rFonts w:ascii="Times New Roman" w:hAnsi="Times New Roman" w:cs="Times New Roman"/>
          <w:sz w:val="24"/>
          <w:szCs w:val="24"/>
        </w:rPr>
        <w:t>s reports or testimony.</w:t>
      </w:r>
    </w:p>
    <w:p w:rsidR="00A174F7" w:rsidRDefault="00664DD6" w:rsidP="00A174F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963623">
        <w:rPr>
          <w:rFonts w:ascii="Times New Roman" w:hAnsi="Times New Roman" w:cs="Times New Roman"/>
          <w:sz w:val="24"/>
          <w:szCs w:val="24"/>
        </w:rPr>
        <w:t>ince</w:t>
      </w:r>
      <w:r>
        <w:rPr>
          <w:rFonts w:ascii="Times New Roman" w:hAnsi="Times New Roman" w:cs="Times New Roman"/>
          <w:sz w:val="24"/>
          <w:szCs w:val="24"/>
        </w:rPr>
        <w:t xml:space="preserve"> this</w:t>
      </w:r>
      <w:r w:rsidR="00966C13">
        <w:rPr>
          <w:rFonts w:ascii="Times New Roman" w:hAnsi="Times New Roman" w:cs="Times New Roman"/>
          <w:sz w:val="24"/>
          <w:szCs w:val="24"/>
        </w:rPr>
        <w:t xml:space="preserve"> court has found that </w:t>
      </w:r>
      <w:r w:rsidR="00A05B60">
        <w:rPr>
          <w:rFonts w:ascii="Times New Roman" w:hAnsi="Times New Roman" w:cs="Times New Roman"/>
          <w:sz w:val="24"/>
          <w:szCs w:val="24"/>
        </w:rPr>
        <w:t>the</w:t>
      </w:r>
      <w:r w:rsidR="00966C13">
        <w:rPr>
          <w:rFonts w:ascii="Times New Roman" w:hAnsi="Times New Roman" w:cs="Times New Roman"/>
          <w:sz w:val="24"/>
          <w:szCs w:val="24"/>
        </w:rPr>
        <w:t xml:space="preserve"> opinion that Zoloft can cause </w:t>
      </w:r>
      <w:r>
        <w:rPr>
          <w:rFonts w:ascii="Times New Roman" w:hAnsi="Times New Roman" w:cs="Times New Roman"/>
          <w:sz w:val="24"/>
          <w:szCs w:val="24"/>
        </w:rPr>
        <w:t xml:space="preserve">heart </w:t>
      </w:r>
      <w:r w:rsidR="003D79B5">
        <w:rPr>
          <w:rFonts w:ascii="Times New Roman" w:hAnsi="Times New Roman" w:cs="Times New Roman"/>
          <w:sz w:val="24"/>
          <w:szCs w:val="24"/>
        </w:rPr>
        <w:t xml:space="preserve">birth </w:t>
      </w:r>
      <w:r w:rsidR="00966C13">
        <w:rPr>
          <w:rFonts w:ascii="Times New Roman" w:hAnsi="Times New Roman" w:cs="Times New Roman"/>
          <w:sz w:val="24"/>
          <w:szCs w:val="24"/>
        </w:rPr>
        <w:t>defects is permissible it is logically and necessarily permissible that specific causation expert</w:t>
      </w:r>
      <w:r w:rsidR="00963623">
        <w:rPr>
          <w:rFonts w:ascii="Times New Roman" w:hAnsi="Times New Roman" w:cs="Times New Roman"/>
          <w:sz w:val="24"/>
          <w:szCs w:val="24"/>
        </w:rPr>
        <w:t>s</w:t>
      </w:r>
      <w:r w:rsidR="00966C13">
        <w:rPr>
          <w:rFonts w:ascii="Times New Roman" w:hAnsi="Times New Roman" w:cs="Times New Roman"/>
          <w:sz w:val="24"/>
          <w:szCs w:val="24"/>
        </w:rPr>
        <w:t xml:space="preserve"> be permitted to testify and plaintiff permitted to argue that the ingestion of Zoloft during pregnancy increased the risk of birth defects of the heart.  It then becomes a jury q</w:t>
      </w:r>
      <w:r w:rsidR="006A6CC6">
        <w:rPr>
          <w:rFonts w:ascii="Times New Roman" w:hAnsi="Times New Roman" w:cs="Times New Roman"/>
          <w:sz w:val="24"/>
          <w:szCs w:val="24"/>
        </w:rPr>
        <w:t>uestion as to whether that</w:t>
      </w:r>
      <w:r w:rsidR="00966C13">
        <w:rPr>
          <w:rFonts w:ascii="Times New Roman" w:hAnsi="Times New Roman" w:cs="Times New Roman"/>
          <w:sz w:val="24"/>
          <w:szCs w:val="24"/>
        </w:rPr>
        <w:t xml:space="preserve"> increased </w:t>
      </w:r>
    </w:p>
    <w:p w:rsidR="00A174F7" w:rsidRDefault="00A174F7">
      <w:pPr>
        <w:rPr>
          <w:rFonts w:ascii="Times New Roman" w:hAnsi="Times New Roman" w:cs="Times New Roman"/>
          <w:sz w:val="24"/>
          <w:szCs w:val="24"/>
        </w:rPr>
      </w:pPr>
      <w:r>
        <w:rPr>
          <w:rFonts w:ascii="Times New Roman" w:hAnsi="Times New Roman" w:cs="Times New Roman"/>
          <w:sz w:val="24"/>
          <w:szCs w:val="24"/>
        </w:rPr>
        <w:br w:type="page"/>
      </w:r>
    </w:p>
    <w:p w:rsidR="00683650" w:rsidRDefault="00966C13" w:rsidP="009B3C3F">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risk</w:t>
      </w:r>
      <w:proofErr w:type="gramEnd"/>
      <w:r>
        <w:rPr>
          <w:rFonts w:ascii="Times New Roman" w:hAnsi="Times New Roman" w:cs="Times New Roman"/>
          <w:sz w:val="24"/>
          <w:szCs w:val="24"/>
        </w:rPr>
        <w:t xml:space="preserve"> </w:t>
      </w:r>
      <w:r w:rsidR="006A6CC6">
        <w:rPr>
          <w:rFonts w:ascii="Times New Roman" w:hAnsi="Times New Roman" w:cs="Times New Roman"/>
          <w:sz w:val="24"/>
          <w:szCs w:val="24"/>
        </w:rPr>
        <w:t xml:space="preserve">presented by </w:t>
      </w:r>
      <w:r>
        <w:rPr>
          <w:rFonts w:ascii="Times New Roman" w:hAnsi="Times New Roman" w:cs="Times New Roman"/>
          <w:sz w:val="24"/>
          <w:szCs w:val="24"/>
        </w:rPr>
        <w:t xml:space="preserve">Zoloft was </w:t>
      </w:r>
      <w:r w:rsidR="003D79B5">
        <w:rPr>
          <w:rFonts w:ascii="Times New Roman" w:hAnsi="Times New Roman" w:cs="Times New Roman"/>
          <w:sz w:val="24"/>
          <w:szCs w:val="24"/>
        </w:rPr>
        <w:t>a</w:t>
      </w:r>
      <w:r>
        <w:rPr>
          <w:rFonts w:ascii="Times New Roman" w:hAnsi="Times New Roman" w:cs="Times New Roman"/>
          <w:sz w:val="24"/>
          <w:szCs w:val="24"/>
        </w:rPr>
        <w:t xml:space="preserve"> factual cause of any specific heart birth defect.</w:t>
      </w:r>
      <w:r w:rsidR="006A6CC6" w:rsidRPr="006A6CC6">
        <w:rPr>
          <w:rFonts w:ascii="Times New Roman" w:hAnsi="Times New Roman" w:cs="Times New Roman"/>
          <w:sz w:val="24"/>
          <w:szCs w:val="24"/>
        </w:rPr>
        <w:t xml:space="preserve"> </w:t>
      </w:r>
      <w:r w:rsidR="003D79B5">
        <w:rPr>
          <w:rFonts w:ascii="Times New Roman" w:hAnsi="Times New Roman" w:cs="Times New Roman"/>
          <w:sz w:val="24"/>
          <w:szCs w:val="24"/>
        </w:rPr>
        <w:t xml:space="preserve">Plaintiff’s </w:t>
      </w:r>
      <w:r w:rsidR="006A6CC6">
        <w:rPr>
          <w:rFonts w:ascii="Times New Roman" w:hAnsi="Times New Roman" w:cs="Times New Roman"/>
          <w:sz w:val="24"/>
          <w:szCs w:val="24"/>
        </w:rPr>
        <w:t>specific causation experts may testify</w:t>
      </w:r>
      <w:r w:rsidR="007B49DB">
        <w:rPr>
          <w:rFonts w:ascii="Times New Roman" w:hAnsi="Times New Roman" w:cs="Times New Roman"/>
          <w:sz w:val="24"/>
          <w:szCs w:val="24"/>
        </w:rPr>
        <w:t>.</w:t>
      </w:r>
    </w:p>
    <w:p w:rsidR="00A50238" w:rsidRDefault="00A50238" w:rsidP="004E7292">
      <w:pPr>
        <w:spacing w:after="0" w:line="240" w:lineRule="auto"/>
        <w:rPr>
          <w:rFonts w:ascii="Times New Roman" w:hAnsi="Times New Roman" w:cs="Times New Roman"/>
          <w:sz w:val="24"/>
          <w:szCs w:val="24"/>
        </w:rPr>
      </w:pPr>
    </w:p>
    <w:p w:rsidR="00A50238" w:rsidRDefault="00A50238" w:rsidP="004E7292">
      <w:pPr>
        <w:spacing w:after="0" w:line="240" w:lineRule="auto"/>
        <w:rPr>
          <w:rFonts w:ascii="Times New Roman" w:hAnsi="Times New Roman" w:cs="Times New Roman"/>
          <w:sz w:val="24"/>
          <w:szCs w:val="24"/>
        </w:rPr>
      </w:pPr>
    </w:p>
    <w:p w:rsidR="00D6399F" w:rsidRDefault="00D6399F" w:rsidP="00966C13">
      <w:pPr>
        <w:spacing w:after="0" w:line="240" w:lineRule="auto"/>
        <w:ind w:left="4320" w:firstLine="720"/>
        <w:rPr>
          <w:rFonts w:ascii="Times New Roman" w:hAnsi="Times New Roman" w:cs="Times New Roman"/>
          <w:sz w:val="24"/>
          <w:szCs w:val="24"/>
        </w:rPr>
      </w:pPr>
      <w:r w:rsidRPr="00D96E03">
        <w:rPr>
          <w:rFonts w:ascii="Times New Roman" w:hAnsi="Times New Roman" w:cs="Times New Roman"/>
          <w:sz w:val="24"/>
          <w:szCs w:val="24"/>
        </w:rPr>
        <w:t>BY THE COURT</w:t>
      </w:r>
    </w:p>
    <w:p w:rsidR="004E7292" w:rsidRDefault="004E7292" w:rsidP="004E7292">
      <w:pPr>
        <w:spacing w:after="0" w:line="240" w:lineRule="auto"/>
        <w:rPr>
          <w:rFonts w:ascii="Times New Roman" w:hAnsi="Times New Roman" w:cs="Times New Roman"/>
          <w:sz w:val="24"/>
          <w:szCs w:val="24"/>
        </w:rPr>
      </w:pPr>
    </w:p>
    <w:p w:rsidR="00D6399F" w:rsidRDefault="00D6399F" w:rsidP="00966C13">
      <w:pPr>
        <w:spacing w:after="0" w:line="240" w:lineRule="auto"/>
        <w:rPr>
          <w:rFonts w:ascii="Times New Roman" w:hAnsi="Times New Roman" w:cs="Times New Roman"/>
          <w:sz w:val="24"/>
          <w:szCs w:val="24"/>
        </w:rPr>
      </w:pPr>
    </w:p>
    <w:p w:rsidR="00D6399F" w:rsidRDefault="00D6399F" w:rsidP="007E24DA">
      <w:pPr>
        <w:spacing w:after="0" w:line="240" w:lineRule="auto"/>
        <w:ind w:firstLine="360"/>
        <w:rPr>
          <w:rFonts w:ascii="Times New Roman" w:hAnsi="Times New Roman" w:cs="Times New Roman"/>
          <w:sz w:val="24"/>
          <w:szCs w:val="24"/>
        </w:rPr>
      </w:pPr>
    </w:p>
    <w:p w:rsidR="00D6399F" w:rsidRDefault="00966C13" w:rsidP="00966C13">
      <w:pPr>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399F">
        <w:rPr>
          <w:rFonts w:ascii="Times New Roman" w:hAnsi="Times New Roman" w:cs="Times New Roman"/>
          <w:sz w:val="24"/>
          <w:szCs w:val="24"/>
        </w:rPr>
        <w:t>_____________________________</w:t>
      </w:r>
    </w:p>
    <w:p w:rsidR="00D6399F" w:rsidRDefault="00966C13" w:rsidP="00966C13">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399F">
        <w:rPr>
          <w:rFonts w:ascii="Times New Roman" w:hAnsi="Times New Roman" w:cs="Times New Roman"/>
          <w:sz w:val="24"/>
          <w:szCs w:val="24"/>
        </w:rPr>
        <w:t>MARK I. BERNSTEIN, J.</w:t>
      </w:r>
    </w:p>
    <w:p w:rsidR="00D6399F" w:rsidRDefault="00D6399F" w:rsidP="007E24DA">
      <w:pPr>
        <w:spacing w:after="0" w:line="240" w:lineRule="auto"/>
        <w:ind w:firstLine="360"/>
        <w:rPr>
          <w:rFonts w:ascii="Times New Roman" w:hAnsi="Times New Roman" w:cs="Times New Roman"/>
          <w:sz w:val="24"/>
          <w:szCs w:val="24"/>
        </w:rPr>
      </w:pPr>
    </w:p>
    <w:p w:rsidR="00D6399F" w:rsidRDefault="00D6399F" w:rsidP="007E24DA">
      <w:pPr>
        <w:spacing w:after="0" w:line="240" w:lineRule="auto"/>
        <w:ind w:firstLine="360"/>
        <w:rPr>
          <w:rFonts w:ascii="Times New Roman" w:hAnsi="Times New Roman" w:cs="Times New Roman"/>
          <w:sz w:val="24"/>
          <w:szCs w:val="24"/>
        </w:rPr>
      </w:pPr>
    </w:p>
    <w:p w:rsidR="005C1E3E" w:rsidRPr="00D6399F" w:rsidRDefault="005C1E3E" w:rsidP="007E24DA">
      <w:pPr>
        <w:ind w:firstLine="360"/>
        <w:rPr>
          <w:rFonts w:ascii="Times New Roman" w:hAnsi="Times New Roman" w:cs="Times New Roman"/>
          <w:sz w:val="24"/>
          <w:szCs w:val="24"/>
        </w:rPr>
      </w:pPr>
    </w:p>
    <w:sectPr w:rsidR="005C1E3E" w:rsidRPr="00D6399F" w:rsidSect="005C1E3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573" w:rsidRDefault="00EA4573" w:rsidP="00FB2601">
      <w:pPr>
        <w:spacing w:after="0" w:line="240" w:lineRule="auto"/>
      </w:pPr>
      <w:r>
        <w:separator/>
      </w:r>
    </w:p>
  </w:endnote>
  <w:endnote w:type="continuationSeparator" w:id="0">
    <w:p w:rsidR="00EA4573" w:rsidRDefault="00EA4573" w:rsidP="00FB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019547"/>
      <w:docPartObj>
        <w:docPartGallery w:val="Page Numbers (Bottom of Page)"/>
        <w:docPartUnique/>
      </w:docPartObj>
    </w:sdtPr>
    <w:sdtContent>
      <w:p w:rsidR="00EA4573" w:rsidRDefault="00F42E27">
        <w:pPr>
          <w:pStyle w:val="Footer"/>
          <w:jc w:val="center"/>
        </w:pPr>
        <w:fldSimple w:instr=" PAGE   \* MERGEFORMAT ">
          <w:r w:rsidR="009B3C3F">
            <w:rPr>
              <w:noProof/>
            </w:rPr>
            <w:t>17</w:t>
          </w:r>
        </w:fldSimple>
      </w:p>
    </w:sdtContent>
  </w:sdt>
  <w:p w:rsidR="00EA4573" w:rsidRDefault="00EA4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573" w:rsidRDefault="00EA4573" w:rsidP="00FB2601">
      <w:pPr>
        <w:spacing w:after="0" w:line="240" w:lineRule="auto"/>
      </w:pPr>
      <w:r>
        <w:separator/>
      </w:r>
    </w:p>
  </w:footnote>
  <w:footnote w:type="continuationSeparator" w:id="0">
    <w:p w:rsidR="00EA4573" w:rsidRDefault="00EA4573" w:rsidP="00FB2601">
      <w:pPr>
        <w:spacing w:after="0" w:line="240" w:lineRule="auto"/>
      </w:pPr>
      <w:r>
        <w:continuationSeparator/>
      </w:r>
    </w:p>
  </w:footnote>
  <w:footnote w:id="1">
    <w:p w:rsidR="00EA4573" w:rsidRPr="00494333" w:rsidRDefault="00EA457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No challenge is presented to the qualifications of any of the highly qualified experts.</w:t>
      </w:r>
    </w:p>
  </w:footnote>
  <w:footnote w:id="2">
    <w:p w:rsidR="00EA4573" w:rsidRPr="00E9342C" w:rsidRDefault="00EA4573">
      <w:pPr>
        <w:pStyle w:val="FootnoteText"/>
        <w:rPr>
          <w:rFonts w:ascii="Times New Roman" w:hAnsi="Times New Roman" w:cs="Times New Roman"/>
        </w:rPr>
      </w:pPr>
      <w:r>
        <w:rPr>
          <w:rStyle w:val="FootnoteReference"/>
        </w:rPr>
        <w:footnoteRef/>
      </w:r>
      <w:r>
        <w:t xml:space="preserve"> </w:t>
      </w:r>
      <w:r w:rsidRPr="00E9342C">
        <w:rPr>
          <w:rFonts w:ascii="Times New Roman" w:hAnsi="Times New Roman" w:cs="Times New Roman"/>
        </w:rPr>
        <w:t>471 Pa 223, 369 A</w:t>
      </w:r>
      <w:proofErr w:type="gramStart"/>
      <w:r w:rsidRPr="00E9342C">
        <w:rPr>
          <w:rFonts w:ascii="Times New Roman" w:hAnsi="Times New Roman" w:cs="Times New Roman"/>
        </w:rPr>
        <w:t>,2d</w:t>
      </w:r>
      <w:proofErr w:type="gramEnd"/>
      <w:r w:rsidRPr="00E9342C">
        <w:rPr>
          <w:rFonts w:ascii="Times New Roman" w:hAnsi="Times New Roman" w:cs="Times New Roman"/>
        </w:rPr>
        <w:t xml:space="preserve"> 1277.</w:t>
      </w:r>
      <w:r>
        <w:rPr>
          <w:rFonts w:ascii="Times New Roman" w:hAnsi="Times New Roman" w:cs="Times New Roman"/>
        </w:rPr>
        <w:t xml:space="preserve"> (1977)</w:t>
      </w:r>
    </w:p>
  </w:footnote>
  <w:footnote w:id="3">
    <w:p w:rsidR="00EA4573" w:rsidRPr="00E9342C" w:rsidRDefault="00EA4573">
      <w:pPr>
        <w:pStyle w:val="FootnoteText"/>
        <w:rPr>
          <w:rFonts w:ascii="Times New Roman" w:hAnsi="Times New Roman" w:cs="Times New Roman"/>
        </w:rPr>
      </w:pPr>
      <w:r w:rsidRPr="00E9342C">
        <w:rPr>
          <w:rStyle w:val="FootnoteReference"/>
          <w:rFonts w:ascii="Times New Roman" w:hAnsi="Times New Roman" w:cs="Times New Roman"/>
        </w:rPr>
        <w:footnoteRef/>
      </w:r>
      <w:r w:rsidRPr="00E9342C">
        <w:rPr>
          <w:rFonts w:ascii="Times New Roman" w:hAnsi="Times New Roman" w:cs="Times New Roman"/>
        </w:rPr>
        <w:t xml:space="preserve"> </w:t>
      </w:r>
      <w:r>
        <w:rPr>
          <w:rFonts w:ascii="Times New Roman" w:hAnsi="Times New Roman" w:cs="Times New Roman"/>
        </w:rPr>
        <w:t>576 Pa. 546 839A.2d 1038 (2003)</w:t>
      </w:r>
    </w:p>
  </w:footnote>
  <w:footnote w:id="4">
    <w:p w:rsidR="00EA4573" w:rsidRPr="00E9342C" w:rsidRDefault="00EA4573">
      <w:pPr>
        <w:pStyle w:val="FootnoteText"/>
        <w:rPr>
          <w:rFonts w:ascii="Times New Roman" w:hAnsi="Times New Roman" w:cs="Times New Roman"/>
        </w:rPr>
      </w:pPr>
      <w:r w:rsidRPr="00E9342C">
        <w:rPr>
          <w:rStyle w:val="FootnoteReference"/>
          <w:rFonts w:ascii="Times New Roman" w:hAnsi="Times New Roman" w:cs="Times New Roman"/>
        </w:rPr>
        <w:footnoteRef/>
      </w:r>
      <w:proofErr w:type="gramStart"/>
      <w:r w:rsidRPr="00E9342C">
        <w:rPr>
          <w:rFonts w:ascii="Times New Roman" w:hAnsi="Times New Roman" w:cs="Times New Roman"/>
        </w:rPr>
        <w:t>817 A.2d 1102 (2003).</w:t>
      </w:r>
      <w:proofErr w:type="gramEnd"/>
    </w:p>
  </w:footnote>
  <w:footnote w:id="5">
    <w:p w:rsidR="00EA4573" w:rsidRPr="005B394D" w:rsidRDefault="00EA4573" w:rsidP="001B45D3">
      <w:pPr>
        <w:pStyle w:val="FootnoteText"/>
        <w:rPr>
          <w:rFonts w:ascii="Times New Roman" w:hAnsi="Times New Roman" w:cs="Times New Roman"/>
        </w:rPr>
      </w:pPr>
      <w:r>
        <w:rPr>
          <w:rStyle w:val="FootnoteReference"/>
        </w:rPr>
        <w:footnoteRef/>
      </w:r>
      <w:r>
        <w:t xml:space="preserve"> </w:t>
      </w:r>
      <w:r w:rsidRPr="005B394D">
        <w:rPr>
          <w:rFonts w:ascii="Times New Roman" w:hAnsi="Times New Roman" w:cs="Times New Roman"/>
        </w:rPr>
        <w:t xml:space="preserve">Initially formulated in </w:t>
      </w:r>
      <w:r>
        <w:rPr>
          <w:rFonts w:ascii="Times New Roman" w:hAnsi="Times New Roman" w:cs="Times New Roman"/>
          <w:i/>
        </w:rPr>
        <w:t xml:space="preserve">U.S. v Frye, </w:t>
      </w:r>
      <w:r>
        <w:rPr>
          <w:rFonts w:ascii="Times New Roman" w:hAnsi="Times New Roman" w:cs="Times New Roman"/>
        </w:rPr>
        <w:t>293 F. 1013 (D.C. Cir, 1923.</w:t>
      </w:r>
      <w:r w:rsidRPr="005B394D">
        <w:rPr>
          <w:rFonts w:ascii="Times New Roman" w:hAnsi="Times New Roman" w:cs="Times New Roman"/>
        </w:rPr>
        <w:t xml:space="preserve"> </w:t>
      </w:r>
    </w:p>
  </w:footnote>
  <w:footnote w:id="6">
    <w:p w:rsidR="00EA4573" w:rsidRDefault="00EA4573">
      <w:pPr>
        <w:pStyle w:val="FootnoteText"/>
      </w:pPr>
      <w:r>
        <w:rPr>
          <w:rStyle w:val="FootnoteReference"/>
        </w:rPr>
        <w:footnoteRef/>
      </w:r>
      <w:r>
        <w:t xml:space="preserve"> </w:t>
      </w:r>
      <w:r>
        <w:rPr>
          <w:rFonts w:ascii="Times New Roman" w:hAnsi="Times New Roman" w:cs="Times New Roman"/>
        </w:rPr>
        <w:t xml:space="preserve">See </w:t>
      </w:r>
      <w:proofErr w:type="spellStart"/>
      <w:r>
        <w:rPr>
          <w:rFonts w:ascii="Times New Roman" w:hAnsi="Times New Roman" w:cs="Times New Roman"/>
        </w:rPr>
        <w:t>Pa.R.E</w:t>
      </w:r>
      <w:proofErr w:type="spellEnd"/>
      <w:r>
        <w:rPr>
          <w:rFonts w:ascii="Times New Roman" w:hAnsi="Times New Roman" w:cs="Times New Roman"/>
        </w:rPr>
        <w:t>. 702</w:t>
      </w:r>
      <w:r w:rsidRPr="005B394D">
        <w:rPr>
          <w:rFonts w:ascii="Times New Roman" w:hAnsi="Times New Roman" w:cs="Times New Roman"/>
        </w:rPr>
        <w:t>.</w:t>
      </w:r>
    </w:p>
  </w:footnote>
  <w:footnote w:id="7">
    <w:p w:rsidR="00EA4573" w:rsidRPr="004C00B3" w:rsidRDefault="00EA4573" w:rsidP="00266A5B">
      <w:pPr>
        <w:pStyle w:val="FootnoteText"/>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i/>
        </w:rPr>
        <w:t>Grady v. Frito-Lay</w:t>
      </w:r>
      <w:r>
        <w:rPr>
          <w:rFonts w:ascii="Times New Roman" w:hAnsi="Times New Roman" w:cs="Times New Roman"/>
        </w:rPr>
        <w:t>, 576 Pa. 546 839 A.2d 1038 (2003).</w:t>
      </w:r>
      <w:proofErr w:type="gramEnd"/>
    </w:p>
  </w:footnote>
  <w:footnote w:id="8">
    <w:p w:rsidR="00EA4573" w:rsidRPr="00E9342C" w:rsidRDefault="00EA4573">
      <w:pPr>
        <w:pStyle w:val="FootnoteText"/>
        <w:rPr>
          <w:rFonts w:ascii="Times New Roman" w:hAnsi="Times New Roman" w:cs="Times New Roman"/>
        </w:rPr>
      </w:pPr>
      <w:r w:rsidRPr="00E9342C">
        <w:rPr>
          <w:rStyle w:val="FootnoteReference"/>
          <w:rFonts w:ascii="Times New Roman" w:hAnsi="Times New Roman" w:cs="Times New Roman"/>
        </w:rPr>
        <w:footnoteRef/>
      </w:r>
      <w:r w:rsidRPr="00E9342C">
        <w:rPr>
          <w:rFonts w:ascii="Times New Roman" w:hAnsi="Times New Roman" w:cs="Times New Roman"/>
        </w:rPr>
        <w:t xml:space="preserve"> </w:t>
      </w:r>
      <w:proofErr w:type="spellStart"/>
      <w:proofErr w:type="gramStart"/>
      <w:r w:rsidRPr="00E9342C">
        <w:rPr>
          <w:rFonts w:ascii="Times New Roman" w:hAnsi="Times New Roman" w:cs="Times New Roman"/>
          <w:i/>
        </w:rPr>
        <w:t>Trach</w:t>
      </w:r>
      <w:proofErr w:type="spellEnd"/>
      <w:r w:rsidRPr="00E9342C">
        <w:rPr>
          <w:rFonts w:ascii="Times New Roman" w:hAnsi="Times New Roman" w:cs="Times New Roman"/>
          <w:i/>
        </w:rPr>
        <w:t xml:space="preserve"> v. </w:t>
      </w:r>
      <w:proofErr w:type="spellStart"/>
      <w:r w:rsidRPr="00E9342C">
        <w:rPr>
          <w:rFonts w:ascii="Times New Roman" w:hAnsi="Times New Roman" w:cs="Times New Roman"/>
          <w:i/>
        </w:rPr>
        <w:t>Fe</w:t>
      </w:r>
      <w:r>
        <w:rPr>
          <w:rFonts w:ascii="Times New Roman" w:hAnsi="Times New Roman" w:cs="Times New Roman"/>
          <w:i/>
        </w:rPr>
        <w:t>l</w:t>
      </w:r>
      <w:r w:rsidRPr="00E9342C">
        <w:rPr>
          <w:rFonts w:ascii="Times New Roman" w:hAnsi="Times New Roman" w:cs="Times New Roman"/>
          <w:i/>
        </w:rPr>
        <w:t>lin</w:t>
      </w:r>
      <w:proofErr w:type="spellEnd"/>
      <w:r w:rsidRPr="00E9342C">
        <w:rPr>
          <w:rFonts w:ascii="Times New Roman" w:hAnsi="Times New Roman" w:cs="Times New Roman"/>
          <w:i/>
        </w:rPr>
        <w:t xml:space="preserve">, </w:t>
      </w:r>
      <w:r w:rsidRPr="00E9342C">
        <w:rPr>
          <w:rFonts w:ascii="Times New Roman" w:hAnsi="Times New Roman" w:cs="Times New Roman"/>
        </w:rPr>
        <w:t>817 A.2d 1102 (2003).</w:t>
      </w:r>
      <w:proofErr w:type="gramEnd"/>
    </w:p>
  </w:footnote>
  <w:footnote w:id="9">
    <w:p w:rsidR="00EA4573" w:rsidRPr="00266A5B" w:rsidRDefault="00EA4573">
      <w:pPr>
        <w:pStyle w:val="FootnoteText"/>
        <w:rPr>
          <w:rFonts w:ascii="Times New Roman" w:hAnsi="Times New Roman" w:cs="Times New Roman"/>
        </w:rPr>
      </w:pPr>
      <w:r w:rsidRPr="00E9342C">
        <w:rPr>
          <w:rStyle w:val="FootnoteReference"/>
          <w:rFonts w:ascii="Times New Roman" w:hAnsi="Times New Roman" w:cs="Times New Roman"/>
        </w:rPr>
        <w:footnoteRef/>
      </w:r>
      <w:r w:rsidRPr="00E9342C">
        <w:rPr>
          <w:rFonts w:ascii="Times New Roman" w:hAnsi="Times New Roman" w:cs="Times New Roman"/>
        </w:rPr>
        <w:t xml:space="preserve"> See </w:t>
      </w:r>
      <w:proofErr w:type="spellStart"/>
      <w:r w:rsidRPr="00E9342C">
        <w:rPr>
          <w:rFonts w:ascii="Times New Roman" w:hAnsi="Times New Roman" w:cs="Times New Roman"/>
          <w:i/>
        </w:rPr>
        <w:t>Trach</w:t>
      </w:r>
      <w:proofErr w:type="spellEnd"/>
      <w:r w:rsidRPr="00E9342C">
        <w:rPr>
          <w:rFonts w:ascii="Times New Roman" w:hAnsi="Times New Roman" w:cs="Times New Roman"/>
          <w:i/>
        </w:rPr>
        <w:t xml:space="preserve"> v. </w:t>
      </w:r>
      <w:proofErr w:type="spellStart"/>
      <w:r w:rsidRPr="00E9342C">
        <w:rPr>
          <w:rFonts w:ascii="Times New Roman" w:hAnsi="Times New Roman" w:cs="Times New Roman"/>
          <w:i/>
        </w:rPr>
        <w:t>Fe</w:t>
      </w:r>
      <w:r>
        <w:rPr>
          <w:rFonts w:ascii="Times New Roman" w:hAnsi="Times New Roman" w:cs="Times New Roman"/>
          <w:i/>
        </w:rPr>
        <w:t>l</w:t>
      </w:r>
      <w:r w:rsidRPr="00E9342C">
        <w:rPr>
          <w:rFonts w:ascii="Times New Roman" w:hAnsi="Times New Roman" w:cs="Times New Roman"/>
          <w:i/>
        </w:rPr>
        <w:t>lin</w:t>
      </w:r>
      <w:proofErr w:type="spellEnd"/>
      <w:r w:rsidRPr="00E9342C">
        <w:rPr>
          <w:rFonts w:ascii="Times New Roman" w:hAnsi="Times New Roman" w:cs="Times New Roman"/>
          <w:i/>
        </w:rPr>
        <w:t xml:space="preserve">, </w:t>
      </w:r>
      <w:r>
        <w:rPr>
          <w:rFonts w:ascii="Times New Roman" w:hAnsi="Times New Roman" w:cs="Times New Roman"/>
        </w:rPr>
        <w:t xml:space="preserve">specifically </w:t>
      </w:r>
      <w:r w:rsidRPr="00E9342C">
        <w:rPr>
          <w:rFonts w:ascii="Times New Roman" w:hAnsi="Times New Roman" w:cs="Times New Roman"/>
        </w:rPr>
        <w:t xml:space="preserve">overruling </w:t>
      </w:r>
      <w:r>
        <w:rPr>
          <w:rFonts w:ascii="Times New Roman" w:hAnsi="Times New Roman" w:cs="Times New Roman"/>
          <w:i/>
        </w:rPr>
        <w:t xml:space="preserve">Mackenzie v. Westinghouse, </w:t>
      </w:r>
      <w:r>
        <w:rPr>
          <w:rFonts w:ascii="Times New Roman" w:hAnsi="Times New Roman" w:cs="Times New Roman"/>
        </w:rPr>
        <w:t xml:space="preserve">674 </w:t>
      </w:r>
      <w:proofErr w:type="spellStart"/>
      <w:r>
        <w:rPr>
          <w:rFonts w:ascii="Times New Roman" w:hAnsi="Times New Roman" w:cs="Times New Roman"/>
        </w:rPr>
        <w:t>A.d</w:t>
      </w:r>
      <w:proofErr w:type="spellEnd"/>
      <w:r>
        <w:rPr>
          <w:rFonts w:ascii="Times New Roman" w:hAnsi="Times New Roman" w:cs="Times New Roman"/>
        </w:rPr>
        <w:t xml:space="preserve"> 1167 (Pa. </w:t>
      </w:r>
      <w:proofErr w:type="spellStart"/>
      <w:r>
        <w:rPr>
          <w:rFonts w:ascii="Times New Roman" w:hAnsi="Times New Roman" w:cs="Times New Roman"/>
        </w:rPr>
        <w:t>Cmwlth</w:t>
      </w:r>
      <w:proofErr w:type="spellEnd"/>
      <w:r>
        <w:rPr>
          <w:rFonts w:ascii="Times New Roman" w:hAnsi="Times New Roman" w:cs="Times New Roman"/>
        </w:rPr>
        <w:t>. 1996)</w:t>
      </w:r>
    </w:p>
  </w:footnote>
  <w:footnote w:id="10">
    <w:p w:rsidR="00EA4573" w:rsidRPr="00BE09B6" w:rsidRDefault="00EA4573">
      <w:pPr>
        <w:pStyle w:val="FootnoteText"/>
        <w:rPr>
          <w:rFonts w:ascii="Times New Roman" w:hAnsi="Times New Roman" w:cs="Times New Roman"/>
        </w:rPr>
      </w:pPr>
      <w:r>
        <w:rPr>
          <w:rStyle w:val="FootnoteReference"/>
        </w:rPr>
        <w:footnoteRef/>
      </w:r>
      <w:r>
        <w:t xml:space="preserve"> </w:t>
      </w:r>
      <w:proofErr w:type="spellStart"/>
      <w:proofErr w:type="gramStart"/>
      <w:r w:rsidRPr="00BE09B6">
        <w:rPr>
          <w:rFonts w:ascii="Times New Roman" w:hAnsi="Times New Roman" w:cs="Times New Roman"/>
          <w:i/>
        </w:rPr>
        <w:t>Daubert</w:t>
      </w:r>
      <w:proofErr w:type="spellEnd"/>
      <w:r w:rsidRPr="00BE09B6">
        <w:rPr>
          <w:rFonts w:ascii="Times New Roman" w:hAnsi="Times New Roman" w:cs="Times New Roman"/>
          <w:i/>
        </w:rPr>
        <w:t xml:space="preserve"> v. Merrill Dow Pharmaceuticals Inc</w:t>
      </w:r>
      <w:r w:rsidRPr="00BE09B6">
        <w:rPr>
          <w:rFonts w:ascii="Times New Roman" w:hAnsi="Times New Roman" w:cs="Times New Roman"/>
        </w:rPr>
        <w:t xml:space="preserve">., 509 US 579, 113 </w:t>
      </w:r>
      <w:proofErr w:type="spellStart"/>
      <w:r w:rsidRPr="00BE09B6">
        <w:rPr>
          <w:rFonts w:ascii="Times New Roman" w:hAnsi="Times New Roman" w:cs="Times New Roman"/>
        </w:rPr>
        <w:t>S.Ct</w:t>
      </w:r>
      <w:proofErr w:type="spellEnd"/>
      <w:r w:rsidRPr="00BE09B6">
        <w:rPr>
          <w:rFonts w:ascii="Times New Roman" w:hAnsi="Times New Roman" w:cs="Times New Roman"/>
        </w:rPr>
        <w:t xml:space="preserve">. 2786, 125 </w:t>
      </w:r>
      <w:proofErr w:type="spellStart"/>
      <w:r w:rsidRPr="00BE09B6">
        <w:rPr>
          <w:rFonts w:ascii="Times New Roman" w:hAnsi="Times New Roman" w:cs="Times New Roman"/>
        </w:rPr>
        <w:t>L.Ed</w:t>
      </w:r>
      <w:proofErr w:type="spellEnd"/>
      <w:r w:rsidRPr="00BE09B6">
        <w:rPr>
          <w:rFonts w:ascii="Times New Roman" w:hAnsi="Times New Roman" w:cs="Times New Roman"/>
        </w:rPr>
        <w:t xml:space="preserve"> 2d 469 (1993).</w:t>
      </w:r>
      <w:proofErr w:type="gramEnd"/>
    </w:p>
  </w:footnote>
  <w:footnote w:id="11">
    <w:p w:rsidR="00EA4573" w:rsidRPr="001B43FB" w:rsidRDefault="00EA4573" w:rsidP="00E20EDA">
      <w:pPr>
        <w:pStyle w:val="FootnoteText"/>
        <w:rPr>
          <w:rFonts w:ascii="Times New Roman" w:hAnsi="Times New Roman" w:cs="Times New Roman"/>
        </w:rPr>
      </w:pPr>
      <w:r>
        <w:rPr>
          <w:rStyle w:val="FootnoteReference"/>
        </w:rPr>
        <w:footnoteRef/>
      </w:r>
      <w:r>
        <w:t xml:space="preserve"> </w:t>
      </w:r>
      <w:r w:rsidRPr="00E9342C">
        <w:rPr>
          <w:rFonts w:ascii="Times New Roman" w:hAnsi="Times New Roman" w:cs="Times New Roman"/>
        </w:rPr>
        <w:t xml:space="preserve">Like preliminary rulings as to authenticity </w:t>
      </w:r>
      <w:r>
        <w:rPr>
          <w:rFonts w:ascii="Times New Roman" w:hAnsi="Times New Roman" w:cs="Times New Roman"/>
        </w:rPr>
        <w:t xml:space="preserve">(Pa. R.E. 901 et. seq. </w:t>
      </w:r>
      <w:r w:rsidRPr="00E9342C">
        <w:rPr>
          <w:rFonts w:ascii="Times New Roman" w:hAnsi="Times New Roman" w:cs="Times New Roman"/>
        </w:rPr>
        <w:t>or personal knowledge</w:t>
      </w:r>
      <w:r>
        <w:rPr>
          <w:rFonts w:ascii="Times New Roman" w:hAnsi="Times New Roman" w:cs="Times New Roman"/>
        </w:rPr>
        <w:t xml:space="preserve"> (Pa R.E. 602)</w:t>
      </w:r>
      <w:r w:rsidRPr="00E9342C">
        <w:rPr>
          <w:rFonts w:ascii="Times New Roman" w:hAnsi="Times New Roman" w:cs="Times New Roman"/>
        </w:rPr>
        <w:t xml:space="preserve"> the Court may not preclude</w:t>
      </w:r>
      <w:r>
        <w:rPr>
          <w:rFonts w:ascii="Times New Roman" w:hAnsi="Times New Roman" w:cs="Times New Roman"/>
        </w:rPr>
        <w:t xml:space="preserve"> opinion</w:t>
      </w:r>
      <w:r w:rsidRPr="00E9342C">
        <w:rPr>
          <w:rFonts w:ascii="Times New Roman" w:hAnsi="Times New Roman" w:cs="Times New Roman"/>
        </w:rPr>
        <w:t xml:space="preserve"> testimony because the Judge </w:t>
      </w:r>
      <w:r>
        <w:rPr>
          <w:rFonts w:ascii="Times New Roman" w:hAnsi="Times New Roman" w:cs="Times New Roman"/>
        </w:rPr>
        <w:t>disagrees with the testimony</w:t>
      </w:r>
      <w:r w:rsidRPr="00E9342C">
        <w:rPr>
          <w:rFonts w:ascii="Times New Roman" w:hAnsi="Times New Roman" w:cs="Times New Roman"/>
        </w:rPr>
        <w:t>.</w:t>
      </w:r>
      <w:r>
        <w:rPr>
          <w:rFonts w:ascii="Times New Roman" w:hAnsi="Times New Roman" w:cs="Times New Roman"/>
        </w:rPr>
        <w:t xml:space="preserve">  “Judges in jury trials should not exclude expert testimony simply because they disagree with the conclusions of the expert.”  </w:t>
      </w:r>
      <w:proofErr w:type="gramStart"/>
      <w:r>
        <w:rPr>
          <w:rFonts w:ascii="Times New Roman" w:hAnsi="Times New Roman" w:cs="Times New Roman"/>
          <w:i/>
        </w:rPr>
        <w:t xml:space="preserve">Betz v. </w:t>
      </w:r>
      <w:proofErr w:type="spellStart"/>
      <w:r>
        <w:rPr>
          <w:rFonts w:ascii="Times New Roman" w:hAnsi="Times New Roman" w:cs="Times New Roman"/>
          <w:i/>
        </w:rPr>
        <w:t>Pneumo</w:t>
      </w:r>
      <w:proofErr w:type="spellEnd"/>
      <w:r>
        <w:rPr>
          <w:rFonts w:ascii="Times New Roman" w:hAnsi="Times New Roman" w:cs="Times New Roman"/>
          <w:i/>
        </w:rPr>
        <w:t xml:space="preserve"> </w:t>
      </w:r>
      <w:proofErr w:type="spellStart"/>
      <w:r>
        <w:rPr>
          <w:rFonts w:ascii="Times New Roman" w:hAnsi="Times New Roman" w:cs="Times New Roman"/>
          <w:i/>
        </w:rPr>
        <w:t>Abex</w:t>
      </w:r>
      <w:proofErr w:type="spellEnd"/>
      <w:r>
        <w:rPr>
          <w:rFonts w:ascii="Times New Roman" w:hAnsi="Times New Roman" w:cs="Times New Roman"/>
          <w:i/>
        </w:rPr>
        <w:t xml:space="preserve">, LLC, </w:t>
      </w:r>
      <w:r>
        <w:rPr>
          <w:rFonts w:ascii="Times New Roman" w:hAnsi="Times New Roman" w:cs="Times New Roman"/>
        </w:rPr>
        <w:t>615 Pa. 504, 542-43, 44 A.3d 27, 51 (2012).</w:t>
      </w:r>
      <w:proofErr w:type="gramEnd"/>
    </w:p>
    <w:p w:rsidR="00EA4573" w:rsidRDefault="00EA4573" w:rsidP="00E20EDA">
      <w:pPr>
        <w:pStyle w:val="FootnoteText"/>
      </w:pPr>
    </w:p>
  </w:footnote>
  <w:footnote w:id="12">
    <w:p w:rsidR="00EA4573" w:rsidRPr="001B43FB" w:rsidRDefault="00EA4573" w:rsidP="00E20ED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General Electric Co., v. Joiner, </w:t>
      </w:r>
      <w:proofErr w:type="gramStart"/>
      <w:r>
        <w:rPr>
          <w:rFonts w:ascii="Times New Roman" w:hAnsi="Times New Roman" w:cs="Times New Roman"/>
          <w:i/>
        </w:rPr>
        <w:t>et</w:t>
      </w:r>
      <w:proofErr w:type="gramEnd"/>
      <w:r>
        <w:rPr>
          <w:rFonts w:ascii="Times New Roman" w:hAnsi="Times New Roman" w:cs="Times New Roman"/>
          <w:i/>
        </w:rPr>
        <w:t xml:space="preserve"> </w:t>
      </w:r>
      <w:proofErr w:type="spellStart"/>
      <w:r>
        <w:rPr>
          <w:rFonts w:ascii="Times New Roman" w:hAnsi="Times New Roman" w:cs="Times New Roman"/>
          <w:i/>
        </w:rPr>
        <w:t>ux</w:t>
      </w:r>
      <w:proofErr w:type="spellEnd"/>
      <w:r>
        <w:rPr>
          <w:rFonts w:ascii="Times New Roman" w:hAnsi="Times New Roman" w:cs="Times New Roman"/>
          <w:i/>
        </w:rPr>
        <w:t xml:space="preserve">, </w:t>
      </w:r>
      <w:r>
        <w:rPr>
          <w:rFonts w:ascii="Times New Roman" w:hAnsi="Times New Roman" w:cs="Times New Roman"/>
        </w:rPr>
        <w:t xml:space="preserve">118 </w:t>
      </w:r>
      <w:proofErr w:type="spellStart"/>
      <w:r>
        <w:rPr>
          <w:rFonts w:ascii="Times New Roman" w:hAnsi="Times New Roman" w:cs="Times New Roman"/>
        </w:rPr>
        <w:t>S.Ct</w:t>
      </w:r>
      <w:proofErr w:type="spellEnd"/>
      <w:r>
        <w:rPr>
          <w:rFonts w:ascii="Times New Roman" w:hAnsi="Times New Roman" w:cs="Times New Roman"/>
        </w:rPr>
        <w:t xml:space="preserve">. 512, 177A.L.R. Fed. </w:t>
      </w:r>
      <w:proofErr w:type="gramStart"/>
      <w:r>
        <w:rPr>
          <w:rFonts w:ascii="Times New Roman" w:hAnsi="Times New Roman" w:cs="Times New Roman"/>
        </w:rPr>
        <w:t>667, 139 L.Ed.2d 508, 66 USLW 4036.</w:t>
      </w:r>
      <w:proofErr w:type="gramEnd"/>
    </w:p>
  </w:footnote>
  <w:footnote w:id="13">
    <w:p w:rsidR="00EA4573" w:rsidRPr="00440AA8" w:rsidRDefault="00EA4573" w:rsidP="00E20ED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Perfect or ideal is not the standard</w:t>
      </w:r>
      <w:proofErr w:type="gramStart"/>
      <w:r>
        <w:rPr>
          <w:rFonts w:ascii="Times New Roman" w:hAnsi="Times New Roman" w:cs="Times New Roman"/>
        </w:rPr>
        <w:t>,  See</w:t>
      </w:r>
      <w:proofErr w:type="gramEnd"/>
      <w:r>
        <w:rPr>
          <w:rFonts w:ascii="Times New Roman" w:hAnsi="Times New Roman" w:cs="Times New Roman"/>
        </w:rPr>
        <w:t xml:space="preserve"> </w:t>
      </w:r>
      <w:proofErr w:type="spellStart"/>
      <w:r>
        <w:rPr>
          <w:rFonts w:ascii="Times New Roman" w:hAnsi="Times New Roman" w:cs="Times New Roman"/>
          <w:i/>
        </w:rPr>
        <w:t>Trach</w:t>
      </w:r>
      <w:proofErr w:type="spellEnd"/>
      <w:r>
        <w:rPr>
          <w:rFonts w:ascii="Times New Roman" w:hAnsi="Times New Roman" w:cs="Times New Roman"/>
          <w:i/>
        </w:rPr>
        <w:t xml:space="preserve"> v. </w:t>
      </w:r>
      <w:proofErr w:type="spellStart"/>
      <w:r>
        <w:rPr>
          <w:rFonts w:ascii="Times New Roman" w:hAnsi="Times New Roman" w:cs="Times New Roman"/>
          <w:i/>
        </w:rPr>
        <w:t>Fellin</w:t>
      </w:r>
      <w:proofErr w:type="spellEnd"/>
      <w:r>
        <w:rPr>
          <w:rFonts w:ascii="Times New Roman" w:hAnsi="Times New Roman" w:cs="Times New Roman"/>
          <w:i/>
        </w:rPr>
        <w:t xml:space="preserve">, </w:t>
      </w:r>
      <w:r>
        <w:rPr>
          <w:rFonts w:ascii="Times New Roman" w:hAnsi="Times New Roman" w:cs="Times New Roman"/>
        </w:rPr>
        <w:t>817 A.2d 1102 (2003).</w:t>
      </w:r>
    </w:p>
  </w:footnote>
  <w:footnote w:id="14">
    <w:p w:rsidR="00EA4573" w:rsidRPr="00C51F76" w:rsidRDefault="00EA4573">
      <w:pPr>
        <w:pStyle w:val="FootnoteText"/>
        <w:rPr>
          <w:rFonts w:ascii="Times New Roman" w:hAnsi="Times New Roman" w:cs="Times New Roman"/>
        </w:rPr>
      </w:pPr>
      <w:r w:rsidRPr="00C51F76">
        <w:rPr>
          <w:rStyle w:val="FootnoteReference"/>
          <w:rFonts w:ascii="Times New Roman" w:hAnsi="Times New Roman" w:cs="Times New Roman"/>
        </w:rPr>
        <w:footnoteRef/>
      </w:r>
      <w:r w:rsidRPr="00C51F76">
        <w:rPr>
          <w:rFonts w:ascii="Times New Roman" w:hAnsi="Times New Roman" w:cs="Times New Roman"/>
        </w:rPr>
        <w:t xml:space="preserve"> It was </w:t>
      </w:r>
      <w:r>
        <w:rPr>
          <w:rFonts w:ascii="Times New Roman" w:hAnsi="Times New Roman" w:cs="Times New Roman"/>
        </w:rPr>
        <w:t>agreed in conference that the Court ruling concerning Dr. Jewell also would apply to</w:t>
      </w:r>
      <w:r w:rsidRPr="00C51F76">
        <w:rPr>
          <w:rFonts w:ascii="Times New Roman" w:hAnsi="Times New Roman" w:cs="Times New Roman"/>
        </w:rPr>
        <w:t xml:space="preserve"> Dr. </w:t>
      </w:r>
      <w:proofErr w:type="spellStart"/>
      <w:r w:rsidRPr="00C51F76">
        <w:rPr>
          <w:rFonts w:ascii="Times New Roman" w:hAnsi="Times New Roman" w:cs="Times New Roman"/>
        </w:rPr>
        <w:t>Finnel</w:t>
      </w:r>
      <w:r>
        <w:rPr>
          <w:rFonts w:ascii="Times New Roman" w:hAnsi="Times New Roman" w:cs="Times New Roman"/>
        </w:rPr>
        <w:t>l</w:t>
      </w:r>
      <w:proofErr w:type="spellEnd"/>
      <w:r>
        <w:rPr>
          <w:rFonts w:ascii="Times New Roman" w:hAnsi="Times New Roman" w:cs="Times New Roman"/>
        </w:rPr>
        <w:t xml:space="preserve">, Dr. </w:t>
      </w:r>
      <w:proofErr w:type="spellStart"/>
      <w:r>
        <w:rPr>
          <w:rFonts w:ascii="Times New Roman" w:hAnsi="Times New Roman" w:cs="Times New Roman"/>
        </w:rPr>
        <w:t>Cabera</w:t>
      </w:r>
      <w:proofErr w:type="spellEnd"/>
      <w:r>
        <w:rPr>
          <w:rFonts w:ascii="Times New Roman" w:hAnsi="Times New Roman" w:cs="Times New Roman"/>
        </w:rPr>
        <w:t xml:space="preserve"> and Dr. </w:t>
      </w:r>
      <w:proofErr w:type="spellStart"/>
      <w:r>
        <w:rPr>
          <w:rFonts w:ascii="Times New Roman" w:hAnsi="Times New Roman" w:cs="Times New Roman"/>
        </w:rPr>
        <w:t>Kapper</w:t>
      </w:r>
      <w:proofErr w:type="spellEnd"/>
      <w:r>
        <w:rPr>
          <w:rFonts w:ascii="Times New Roman" w:hAnsi="Times New Roman" w:cs="Times New Roman"/>
        </w:rPr>
        <w:t xml:space="preserve"> because they use a commensurate methodology</w:t>
      </w:r>
      <w:r w:rsidRPr="00C51F76">
        <w:rPr>
          <w:rFonts w:ascii="Times New Roman" w:hAnsi="Times New Roman" w:cs="Times New Roman"/>
        </w:rPr>
        <w:t>.  This was incorporated in an Order dated February 10, 2015.</w:t>
      </w:r>
    </w:p>
  </w:footnote>
  <w:footnote w:id="15">
    <w:p w:rsidR="00EA4573" w:rsidRPr="00006A23" w:rsidRDefault="00EA4573" w:rsidP="001B3ECF">
      <w:pPr>
        <w:pStyle w:val="FootnoteText"/>
      </w:pPr>
      <w:r>
        <w:rPr>
          <w:rStyle w:val="FootnoteReference"/>
        </w:rPr>
        <w:footnoteRef/>
      </w:r>
      <w:r>
        <w:t xml:space="preserve"> </w:t>
      </w:r>
      <w:r w:rsidRPr="00006A23">
        <w:rPr>
          <w:rFonts w:ascii="Times New Roman" w:hAnsi="Times New Roman" w:cs="Times New Roman"/>
        </w:rPr>
        <w:t>N.T., 2/18 2015, 74: 21-75:2</w:t>
      </w:r>
    </w:p>
  </w:footnote>
  <w:footnote w:id="16">
    <w:p w:rsidR="00EA4573" w:rsidRPr="00006A23" w:rsidRDefault="00EA4573" w:rsidP="001B3ECF">
      <w:pPr>
        <w:pStyle w:val="FootnoteText"/>
      </w:pPr>
      <w:r w:rsidRPr="00006A23">
        <w:rPr>
          <w:rStyle w:val="FootnoteReference"/>
        </w:rPr>
        <w:footnoteRef/>
      </w:r>
      <w:r w:rsidRPr="00006A23">
        <w:t xml:space="preserve"> </w:t>
      </w:r>
      <w:proofErr w:type="gramStart"/>
      <w:r w:rsidRPr="00006A23">
        <w:rPr>
          <w:rFonts w:ascii="Times New Roman" w:hAnsi="Times New Roman" w:cs="Times New Roman"/>
        </w:rPr>
        <w:t>N.T., 2/18 2015, 75: 6-15.</w:t>
      </w:r>
      <w:proofErr w:type="gramEnd"/>
      <w:r w:rsidRPr="00006A23">
        <w:rPr>
          <w:rFonts w:ascii="Times New Roman" w:hAnsi="Times New Roman" w:cs="Times New Roman"/>
        </w:rPr>
        <w:t xml:space="preserve">  </w:t>
      </w:r>
    </w:p>
  </w:footnote>
  <w:footnote w:id="17">
    <w:p w:rsidR="00EA4573" w:rsidRPr="00B92843" w:rsidRDefault="00EA4573">
      <w:pPr>
        <w:pStyle w:val="FootnoteText"/>
        <w:rPr>
          <w:rFonts w:ascii="Times New Roman" w:hAnsi="Times New Roman" w:cs="Times New Roman"/>
        </w:rPr>
      </w:pPr>
      <w:r>
        <w:rPr>
          <w:rStyle w:val="FootnoteReference"/>
        </w:rPr>
        <w:footnoteRef/>
      </w:r>
      <w:r>
        <w:t xml:space="preserve"> </w:t>
      </w:r>
      <w:proofErr w:type="gramStart"/>
      <w:r w:rsidRPr="00B92843">
        <w:rPr>
          <w:rFonts w:ascii="Times New Roman" w:hAnsi="Times New Roman" w:cs="Times New Roman"/>
        </w:rPr>
        <w:t xml:space="preserve">P-1 at the </w:t>
      </w:r>
      <w:r w:rsidRPr="00B92843">
        <w:rPr>
          <w:rFonts w:ascii="Times New Roman" w:hAnsi="Times New Roman" w:cs="Times New Roman"/>
          <w:i/>
        </w:rPr>
        <w:t>Frye</w:t>
      </w:r>
      <w:r w:rsidRPr="00B92843">
        <w:rPr>
          <w:rFonts w:ascii="Times New Roman" w:hAnsi="Times New Roman" w:cs="Times New Roman"/>
        </w:rPr>
        <w:t xml:space="preserve"> hearing</w:t>
      </w:r>
      <w:r>
        <w:rPr>
          <w:rFonts w:ascii="Times New Roman" w:hAnsi="Times New Roman" w:cs="Times New Roman"/>
        </w:rPr>
        <w:t>.</w:t>
      </w:r>
      <w:proofErr w:type="gramEnd"/>
    </w:p>
  </w:footnote>
  <w:footnote w:id="18">
    <w:p w:rsidR="00EA4573" w:rsidRPr="0063152F" w:rsidRDefault="00EA4573">
      <w:pPr>
        <w:pStyle w:val="FootnoteText"/>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At pages 42-43.</w:t>
      </w:r>
      <w:proofErr w:type="gramEnd"/>
    </w:p>
  </w:footnote>
  <w:footnote w:id="19">
    <w:p w:rsidR="00EA4573" w:rsidRPr="005C05FA" w:rsidRDefault="00EA4573" w:rsidP="005C05FA">
      <w:pPr>
        <w:spacing w:after="0" w:line="240" w:lineRule="auto"/>
        <w:rPr>
          <w:rFonts w:ascii="Times New Roman" w:hAnsi="Times New Roman" w:cs="Times New Roman"/>
          <w:sz w:val="20"/>
          <w:szCs w:val="20"/>
        </w:rPr>
      </w:pPr>
      <w:r w:rsidRPr="00A1569E">
        <w:rPr>
          <w:rStyle w:val="FootnoteReference"/>
          <w:rFonts w:ascii="Times New Roman" w:hAnsi="Times New Roman" w:cs="Times New Roman"/>
          <w:sz w:val="20"/>
          <w:szCs w:val="20"/>
        </w:rPr>
        <w:footnoteRef/>
      </w:r>
      <w:r w:rsidRPr="00A1569E">
        <w:rPr>
          <w:rFonts w:ascii="Times New Roman" w:hAnsi="Times New Roman" w:cs="Times New Roman"/>
          <w:sz w:val="20"/>
          <w:szCs w:val="20"/>
        </w:rPr>
        <w:t xml:space="preserve"> </w:t>
      </w:r>
      <w:proofErr w:type="gramStart"/>
      <w:r w:rsidRPr="00A1569E">
        <w:rPr>
          <w:rFonts w:ascii="Times New Roman" w:hAnsi="Times New Roman" w:cs="Times New Roman"/>
          <w:sz w:val="20"/>
          <w:szCs w:val="20"/>
        </w:rPr>
        <w:t>N.T., 2/18, 2015 84: 10-15.</w:t>
      </w:r>
      <w:proofErr w:type="gramEnd"/>
    </w:p>
  </w:footnote>
  <w:footnote w:id="20">
    <w:p w:rsidR="00EA4573" w:rsidRPr="009F425C" w:rsidRDefault="00EA4573" w:rsidP="009F425C">
      <w:pPr>
        <w:spacing w:after="0" w:line="240" w:lineRule="auto"/>
        <w:rPr>
          <w:rFonts w:ascii="Times New Roman" w:hAnsi="Times New Roman" w:cs="Times New Roman"/>
          <w:sz w:val="20"/>
          <w:szCs w:val="20"/>
        </w:rPr>
      </w:pPr>
      <w:r w:rsidRPr="009F425C">
        <w:rPr>
          <w:rStyle w:val="FootnoteReference"/>
          <w:rFonts w:ascii="Times New Roman" w:hAnsi="Times New Roman" w:cs="Times New Roman"/>
          <w:sz w:val="20"/>
          <w:szCs w:val="20"/>
        </w:rPr>
        <w:footnoteRef/>
      </w:r>
      <w:r w:rsidRPr="009F425C">
        <w:rPr>
          <w:rFonts w:ascii="Times New Roman" w:hAnsi="Times New Roman" w:cs="Times New Roman"/>
          <w:sz w:val="20"/>
          <w:szCs w:val="20"/>
        </w:rPr>
        <w:t xml:space="preserve"> “Q. This paper that you reviewed earlier P-1, also says when focusing on a specific defect a consistently positive association has been found for </w:t>
      </w:r>
      <w:proofErr w:type="spellStart"/>
      <w:r w:rsidRPr="009F425C">
        <w:rPr>
          <w:rFonts w:ascii="Times New Roman" w:hAnsi="Times New Roman" w:cs="Times New Roman"/>
          <w:sz w:val="20"/>
          <w:szCs w:val="20"/>
        </w:rPr>
        <w:t>sertraline</w:t>
      </w:r>
      <w:proofErr w:type="spellEnd"/>
      <w:r w:rsidRPr="009F425C">
        <w:rPr>
          <w:rFonts w:ascii="Times New Roman" w:hAnsi="Times New Roman" w:cs="Times New Roman"/>
          <w:sz w:val="20"/>
          <w:szCs w:val="20"/>
        </w:rPr>
        <w:t xml:space="preserve"> exposure and cardiovascular defects especially </w:t>
      </w:r>
      <w:proofErr w:type="spellStart"/>
      <w:r w:rsidRPr="009F425C">
        <w:rPr>
          <w:rFonts w:ascii="Times New Roman" w:hAnsi="Times New Roman" w:cs="Times New Roman"/>
          <w:sz w:val="20"/>
          <w:szCs w:val="20"/>
        </w:rPr>
        <w:t>septal</w:t>
      </w:r>
      <w:proofErr w:type="spellEnd"/>
      <w:r w:rsidRPr="009F425C">
        <w:rPr>
          <w:rFonts w:ascii="Times New Roman" w:hAnsi="Times New Roman" w:cs="Times New Roman"/>
          <w:sz w:val="20"/>
          <w:szCs w:val="20"/>
        </w:rPr>
        <w:t xml:space="preserve"> defects. Do you </w:t>
      </w:r>
      <w:r>
        <w:rPr>
          <w:rFonts w:ascii="Times New Roman" w:hAnsi="Times New Roman" w:cs="Times New Roman"/>
          <w:sz w:val="20"/>
          <w:szCs w:val="20"/>
        </w:rPr>
        <w:t xml:space="preserve">disagree with that conclusion? </w:t>
      </w:r>
      <w:r w:rsidRPr="009F425C">
        <w:rPr>
          <w:rFonts w:ascii="Times New Roman" w:hAnsi="Times New Roman" w:cs="Times New Roman"/>
          <w:sz w:val="20"/>
          <w:szCs w:val="20"/>
        </w:rPr>
        <w:t xml:space="preserve">A. Yes.” </w:t>
      </w:r>
      <w:proofErr w:type="gramStart"/>
      <w:r w:rsidRPr="009F425C">
        <w:rPr>
          <w:rFonts w:ascii="Times New Roman" w:hAnsi="Times New Roman" w:cs="Times New Roman"/>
          <w:sz w:val="20"/>
          <w:szCs w:val="20"/>
        </w:rPr>
        <w:t>N.T., 2/18 15 74/7-13.</w:t>
      </w:r>
      <w:proofErr w:type="gramEnd"/>
      <w:r w:rsidRPr="009F425C">
        <w:rPr>
          <w:rFonts w:ascii="Times New Roman" w:hAnsi="Times New Roman" w:cs="Times New Roman"/>
          <w:sz w:val="20"/>
          <w:szCs w:val="20"/>
        </w:rPr>
        <w:t xml:space="preserve"> </w:t>
      </w:r>
    </w:p>
    <w:p w:rsidR="00EA4573" w:rsidRDefault="00EA4573">
      <w:pPr>
        <w:pStyle w:val="FootnoteText"/>
      </w:pPr>
    </w:p>
  </w:footnote>
  <w:footnote w:id="21">
    <w:p w:rsidR="00EA4573" w:rsidRPr="00A1569E" w:rsidRDefault="00EA4573" w:rsidP="00E926C6">
      <w:pPr>
        <w:spacing w:after="0" w:line="240" w:lineRule="auto"/>
        <w:rPr>
          <w:rFonts w:ascii="Times New Roman" w:hAnsi="Times New Roman" w:cs="Times New Roman"/>
          <w:sz w:val="20"/>
          <w:szCs w:val="20"/>
        </w:rPr>
      </w:pPr>
      <w:r w:rsidRPr="00A1569E">
        <w:rPr>
          <w:rStyle w:val="FootnoteReference"/>
          <w:rFonts w:ascii="Times New Roman" w:hAnsi="Times New Roman" w:cs="Times New Roman"/>
          <w:sz w:val="20"/>
          <w:szCs w:val="20"/>
        </w:rPr>
        <w:footnoteRef/>
      </w:r>
      <w:r w:rsidRPr="00A1569E">
        <w:rPr>
          <w:rFonts w:ascii="Times New Roman" w:hAnsi="Times New Roman" w:cs="Times New Roman"/>
          <w:sz w:val="20"/>
          <w:szCs w:val="20"/>
        </w:rPr>
        <w:t xml:space="preserve"> </w:t>
      </w:r>
      <w:proofErr w:type="gramStart"/>
      <w:r w:rsidRPr="00A1569E">
        <w:rPr>
          <w:rFonts w:ascii="Times New Roman" w:hAnsi="Times New Roman" w:cs="Times New Roman"/>
          <w:sz w:val="20"/>
          <w:szCs w:val="20"/>
        </w:rPr>
        <w:t>N.T., 2/18 2015 95-15-20.</w:t>
      </w:r>
      <w:proofErr w:type="gramEnd"/>
      <w:r w:rsidRPr="00A1569E">
        <w:rPr>
          <w:rFonts w:ascii="Times New Roman" w:hAnsi="Times New Roman" w:cs="Times New Roman"/>
          <w:sz w:val="20"/>
          <w:szCs w:val="20"/>
        </w:rPr>
        <w:t xml:space="preserve">  </w:t>
      </w:r>
    </w:p>
    <w:p w:rsidR="00EA4573" w:rsidRPr="00A1569E" w:rsidRDefault="00EA4573" w:rsidP="00E926C6">
      <w:pPr>
        <w:pStyle w:val="FootnoteText"/>
        <w:rPr>
          <w:rFonts w:ascii="Times New Roman" w:hAnsi="Times New Roman" w:cs="Times New Roman"/>
        </w:rPr>
      </w:pPr>
    </w:p>
  </w:footnote>
  <w:footnote w:id="22">
    <w:p w:rsidR="00EA4573" w:rsidRPr="008560E8" w:rsidRDefault="00EA4573" w:rsidP="00E926C6">
      <w:pPr>
        <w:pStyle w:val="FootnoteText"/>
        <w:rPr>
          <w:rFonts w:ascii="Times New Roman" w:hAnsi="Times New Roman" w:cs="Times New Roman"/>
        </w:rPr>
      </w:pPr>
      <w:r>
        <w:rPr>
          <w:rStyle w:val="FootnoteReference"/>
        </w:rPr>
        <w:footnoteRef/>
      </w:r>
      <w:r>
        <w:t xml:space="preserve"> </w:t>
      </w:r>
      <w:r w:rsidRPr="008560E8">
        <w:rPr>
          <w:rFonts w:ascii="Times New Roman" w:hAnsi="Times New Roman" w:cs="Times New Roman"/>
        </w:rPr>
        <w:t>Tr. 2-18-2015 p.m. at 19:21-21.3.</w:t>
      </w:r>
    </w:p>
  </w:footnote>
  <w:footnote w:id="23">
    <w:p w:rsidR="00EA4573" w:rsidRPr="00772BC9" w:rsidRDefault="00EA4573">
      <w:pPr>
        <w:pStyle w:val="FootnoteText"/>
        <w:rPr>
          <w:rFonts w:ascii="Times New Roman" w:hAnsi="Times New Roman" w:cs="Times New Roman"/>
        </w:rPr>
      </w:pPr>
      <w:r>
        <w:rPr>
          <w:rStyle w:val="FootnoteReference"/>
        </w:rPr>
        <w:footnoteRef/>
      </w:r>
      <w:r>
        <w:t xml:space="preserve"> </w:t>
      </w:r>
      <w:proofErr w:type="gramStart"/>
      <w:r w:rsidRPr="00772BC9">
        <w:rPr>
          <w:rFonts w:ascii="Times New Roman" w:hAnsi="Times New Roman" w:cs="Times New Roman"/>
        </w:rPr>
        <w:t>N.T. 2/18/15 21:4 12.</w:t>
      </w:r>
      <w:proofErr w:type="gramEnd"/>
    </w:p>
  </w:footnote>
  <w:footnote w:id="24">
    <w:p w:rsidR="00EA4573" w:rsidRDefault="00EA4573">
      <w:pPr>
        <w:pStyle w:val="FootnoteText"/>
      </w:pPr>
      <w:r>
        <w:rPr>
          <w:rStyle w:val="FootnoteReference"/>
        </w:rPr>
        <w:footnoteRef/>
      </w:r>
      <w:r>
        <w:t xml:space="preserve"> </w:t>
      </w:r>
      <w:proofErr w:type="gramStart"/>
      <w:r>
        <w:rPr>
          <w:rFonts w:ascii="Times New Roman" w:hAnsi="Times New Roman" w:cs="Times New Roman"/>
        </w:rPr>
        <w:t>N.T., 2/13/13 pm at 6:17 21</w:t>
      </w:r>
      <w:r w:rsidRPr="005C05FA">
        <w:rPr>
          <w:rFonts w:ascii="Times New Roman" w:hAnsi="Times New Roman" w:cs="Times New Roman"/>
        </w:rPr>
        <w:t>.</w:t>
      </w:r>
      <w:proofErr w:type="gramEnd"/>
    </w:p>
  </w:footnote>
  <w:footnote w:id="25">
    <w:p w:rsidR="00EA4573" w:rsidRPr="0063152F" w:rsidRDefault="00EA457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defense has stipulated that the scientific investigators involved in the internal studies presented by plaintiff at the </w:t>
      </w:r>
      <w:r w:rsidRPr="0063152F">
        <w:rPr>
          <w:rFonts w:ascii="Times New Roman" w:hAnsi="Times New Roman" w:cs="Times New Roman"/>
          <w:i/>
        </w:rPr>
        <w:t>Frye</w:t>
      </w:r>
      <w:r>
        <w:rPr>
          <w:rFonts w:ascii="Times New Roman" w:hAnsi="Times New Roman" w:cs="Times New Roman"/>
        </w:rPr>
        <w:t xml:space="preserve"> hearing were appropriate Pfizer employees qualified to reach scientific conclusions.</w:t>
      </w:r>
    </w:p>
  </w:footnote>
  <w:footnote w:id="26">
    <w:p w:rsidR="00EA4573" w:rsidRPr="00F3098F" w:rsidRDefault="00EA4573" w:rsidP="009F425C">
      <w:pPr>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An “accurate”</w:t>
      </w:r>
      <w:r w:rsidRPr="00F3098F">
        <w:rPr>
          <w:rFonts w:ascii="Times New Roman" w:hAnsi="Times New Roman" w:cs="Times New Roman"/>
          <w:sz w:val="20"/>
          <w:szCs w:val="20"/>
        </w:rPr>
        <w:t xml:space="preserve"> conclusion reached </w:t>
      </w:r>
      <w:r>
        <w:rPr>
          <w:rFonts w:ascii="Times New Roman" w:hAnsi="Times New Roman" w:cs="Times New Roman"/>
          <w:sz w:val="20"/>
          <w:szCs w:val="20"/>
        </w:rPr>
        <w:t>through an</w:t>
      </w:r>
      <w:r w:rsidRPr="00F3098F">
        <w:rPr>
          <w:rFonts w:ascii="Times New Roman" w:hAnsi="Times New Roman" w:cs="Times New Roman"/>
          <w:sz w:val="20"/>
          <w:szCs w:val="20"/>
        </w:rPr>
        <w:t xml:space="preserve"> improper methodology should be rejected and n</w:t>
      </w:r>
      <w:r>
        <w:rPr>
          <w:rFonts w:ascii="Times New Roman" w:hAnsi="Times New Roman" w:cs="Times New Roman"/>
          <w:sz w:val="20"/>
          <w:szCs w:val="20"/>
        </w:rPr>
        <w:t>ot</w:t>
      </w:r>
      <w:r w:rsidRPr="00F3098F">
        <w:rPr>
          <w:rFonts w:ascii="Times New Roman" w:hAnsi="Times New Roman" w:cs="Times New Roman"/>
          <w:sz w:val="20"/>
          <w:szCs w:val="20"/>
        </w:rPr>
        <w:t xml:space="preserve"> presented for jury evaluation.  A conclusion </w:t>
      </w:r>
      <w:r>
        <w:rPr>
          <w:rFonts w:ascii="Times New Roman" w:hAnsi="Times New Roman" w:cs="Times New Roman"/>
          <w:sz w:val="20"/>
          <w:szCs w:val="20"/>
        </w:rPr>
        <w:t xml:space="preserve">the Court deems inaccurate </w:t>
      </w:r>
      <w:r w:rsidRPr="00F3098F">
        <w:rPr>
          <w:rFonts w:ascii="Times New Roman" w:hAnsi="Times New Roman" w:cs="Times New Roman"/>
          <w:sz w:val="20"/>
          <w:szCs w:val="20"/>
        </w:rPr>
        <w:t>reached through a</w:t>
      </w:r>
      <w:r>
        <w:rPr>
          <w:rFonts w:ascii="Times New Roman" w:hAnsi="Times New Roman" w:cs="Times New Roman"/>
          <w:sz w:val="20"/>
          <w:szCs w:val="20"/>
        </w:rPr>
        <w:t xml:space="preserve"> proper scientific methodology </w:t>
      </w:r>
      <w:r w:rsidRPr="00F3098F">
        <w:rPr>
          <w:rFonts w:ascii="Times New Roman" w:hAnsi="Times New Roman" w:cs="Times New Roman"/>
          <w:sz w:val="20"/>
          <w:szCs w:val="20"/>
        </w:rPr>
        <w:t>is admissible in evidence subject to destructive cross examination before a jury.</w:t>
      </w:r>
      <w:r>
        <w:rPr>
          <w:rFonts w:ascii="Times New Roman" w:hAnsi="Times New Roman" w:cs="Times New Roman"/>
          <w:sz w:val="20"/>
          <w:szCs w:val="20"/>
        </w:rPr>
        <w:t xml:space="preserve">  </w:t>
      </w:r>
      <w:r w:rsidRPr="009F425C">
        <w:rPr>
          <w:rFonts w:ascii="Times New Roman" w:hAnsi="Times New Roman" w:cs="Times New Roman"/>
          <w:sz w:val="20"/>
          <w:szCs w:val="20"/>
        </w:rPr>
        <w:t xml:space="preserve">No explanation of any differences between the methodology utilized by Dr. Jewell and the methodology utilized by Pfizer’s employees who reached comparable conclusions was offered into evidence at the </w:t>
      </w:r>
      <w:r w:rsidRPr="009F425C">
        <w:rPr>
          <w:rFonts w:ascii="Times New Roman" w:hAnsi="Times New Roman" w:cs="Times New Roman"/>
          <w:i/>
          <w:sz w:val="20"/>
          <w:szCs w:val="20"/>
        </w:rPr>
        <w:t>Frye</w:t>
      </w:r>
      <w:r w:rsidRPr="009F425C">
        <w:rPr>
          <w:rFonts w:ascii="Times New Roman" w:hAnsi="Times New Roman" w:cs="Times New Roman"/>
          <w:sz w:val="20"/>
          <w:szCs w:val="20"/>
        </w:rPr>
        <w:t xml:space="preserve"> hearing.</w:t>
      </w:r>
      <w:r w:rsidRPr="00F3098F">
        <w:rPr>
          <w:rFonts w:ascii="Times New Roman" w:hAnsi="Times New Roman" w:cs="Times New Roman"/>
          <w:sz w:val="20"/>
          <w:szCs w:val="20"/>
        </w:rPr>
        <w:t xml:space="preserve">  </w:t>
      </w:r>
    </w:p>
    <w:p w:rsidR="00EA4573" w:rsidRPr="00073679" w:rsidRDefault="00EA4573">
      <w:pPr>
        <w:pStyle w:val="FootnoteText"/>
        <w:rPr>
          <w:rFonts w:ascii="Times New Roman" w:hAnsi="Times New Roman" w:cs="Times New Roman"/>
        </w:rPr>
      </w:pPr>
    </w:p>
  </w:footnote>
  <w:footnote w:id="27">
    <w:p w:rsidR="00EA4573" w:rsidRPr="007E24DA" w:rsidRDefault="00EA4573" w:rsidP="007E24DA">
      <w:pPr>
        <w:pStyle w:val="FootnoteText"/>
        <w:rPr>
          <w:rFonts w:ascii="Times New Roman" w:hAnsi="Times New Roman" w:cs="Times New Roman"/>
        </w:rPr>
      </w:pPr>
      <w:r w:rsidRPr="007E24DA">
        <w:rPr>
          <w:rStyle w:val="FootnoteReference"/>
          <w:rFonts w:ascii="Times New Roman" w:hAnsi="Times New Roman" w:cs="Times New Roman"/>
        </w:rPr>
        <w:footnoteRef/>
      </w:r>
      <w:r>
        <w:rPr>
          <w:rFonts w:ascii="Times New Roman" w:hAnsi="Times New Roman" w:cs="Times New Roman"/>
        </w:rPr>
        <w:t xml:space="preserve"> Other issues have been</w:t>
      </w:r>
      <w:r w:rsidRPr="007E24DA">
        <w:rPr>
          <w:rFonts w:ascii="Times New Roman" w:hAnsi="Times New Roman" w:cs="Times New Roman"/>
        </w:rPr>
        <w:t xml:space="preserve"> raised and</w:t>
      </w:r>
      <w:r>
        <w:rPr>
          <w:rFonts w:ascii="Times New Roman" w:hAnsi="Times New Roman" w:cs="Times New Roman"/>
        </w:rPr>
        <w:t xml:space="preserve"> are</w:t>
      </w:r>
      <w:r w:rsidRPr="007E24DA">
        <w:rPr>
          <w:rFonts w:ascii="Times New Roman" w:hAnsi="Times New Roman" w:cs="Times New Roman"/>
        </w:rPr>
        <w:t xml:space="preserve"> therefore preserved</w:t>
      </w:r>
      <w:r>
        <w:rPr>
          <w:rFonts w:ascii="Times New Roman" w:hAnsi="Times New Roman" w:cs="Times New Roman"/>
        </w:rPr>
        <w:t xml:space="preserve"> for all future purposes</w:t>
      </w:r>
      <w:r w:rsidRPr="007E24DA">
        <w:rPr>
          <w:rFonts w:ascii="Times New Roman" w:hAnsi="Times New Roman" w:cs="Times New Roman"/>
        </w:rPr>
        <w:t xml:space="preserve"> but </w:t>
      </w:r>
      <w:r>
        <w:rPr>
          <w:rFonts w:ascii="Times New Roman" w:hAnsi="Times New Roman" w:cs="Times New Roman"/>
        </w:rPr>
        <w:t>are</w:t>
      </w:r>
      <w:r w:rsidRPr="007E24DA">
        <w:rPr>
          <w:rFonts w:ascii="Times New Roman" w:hAnsi="Times New Roman" w:cs="Times New Roman"/>
        </w:rPr>
        <w:t xml:space="preserve"> overruled</w:t>
      </w:r>
      <w:r>
        <w:rPr>
          <w:rFonts w:ascii="Times New Roman" w:hAnsi="Times New Roman" w:cs="Times New Roman"/>
        </w:rPr>
        <w:t xml:space="preserve"> without need to be specifically addressed in this Memorandum Opinion</w:t>
      </w:r>
      <w:r w:rsidRPr="007E24DA">
        <w:rPr>
          <w:rFonts w:ascii="Times New Roman" w:hAnsi="Times New Roman" w:cs="Times New Roman"/>
        </w:rPr>
        <w:t>.</w:t>
      </w:r>
    </w:p>
  </w:footnote>
  <w:footnote w:id="28">
    <w:p w:rsidR="00EA4573" w:rsidRPr="008560E8" w:rsidRDefault="00EA4573" w:rsidP="0062115B">
      <w:pPr>
        <w:pStyle w:val="FootnoteText"/>
        <w:rPr>
          <w:rFonts w:ascii="Times New Roman" w:hAnsi="Times New Roman" w:cs="Times New Roman"/>
        </w:rPr>
      </w:pPr>
      <w:r w:rsidRPr="008560E8">
        <w:rPr>
          <w:rStyle w:val="FootnoteReference"/>
          <w:rFonts w:ascii="Times New Roman" w:hAnsi="Times New Roman" w:cs="Times New Roman"/>
        </w:rPr>
        <w:footnoteRef/>
      </w:r>
      <w:r w:rsidRPr="008560E8">
        <w:rPr>
          <w:rFonts w:ascii="Times New Roman" w:hAnsi="Times New Roman" w:cs="Times New Roman"/>
        </w:rPr>
        <w:t xml:space="preserve"> </w:t>
      </w:r>
      <w:proofErr w:type="gramStart"/>
      <w:r w:rsidRPr="008560E8">
        <w:rPr>
          <w:rFonts w:ascii="Times New Roman" w:hAnsi="Times New Roman" w:cs="Times New Roman"/>
        </w:rPr>
        <w:t>N.T., 2/18 71/12-24.</w:t>
      </w:r>
      <w:proofErr w:type="gramEnd"/>
    </w:p>
  </w:footnote>
  <w:footnote w:id="29">
    <w:p w:rsidR="00EA4573" w:rsidRPr="008560E8" w:rsidRDefault="00EA4573" w:rsidP="00F111DB">
      <w:pPr>
        <w:pStyle w:val="FootnoteText"/>
        <w:rPr>
          <w:rFonts w:ascii="Times New Roman" w:hAnsi="Times New Roman" w:cs="Times New Roman"/>
        </w:rPr>
      </w:pPr>
      <w:r w:rsidRPr="008560E8">
        <w:rPr>
          <w:rStyle w:val="FootnoteReference"/>
          <w:rFonts w:ascii="Times New Roman" w:hAnsi="Times New Roman" w:cs="Times New Roman"/>
        </w:rPr>
        <w:footnoteRef/>
      </w:r>
      <w:r w:rsidR="00753EA9">
        <w:rPr>
          <w:rFonts w:ascii="Times New Roman" w:hAnsi="Times New Roman" w:cs="Times New Roman"/>
        </w:rPr>
        <w:t xml:space="preserve"> </w:t>
      </w:r>
      <w:proofErr w:type="gramStart"/>
      <w:r w:rsidR="00753EA9">
        <w:rPr>
          <w:rFonts w:ascii="Times New Roman" w:hAnsi="Times New Roman" w:cs="Times New Roman"/>
        </w:rPr>
        <w:t>N.T., 2/18/2015 p.m.</w:t>
      </w:r>
      <w:r w:rsidRPr="008560E8">
        <w:rPr>
          <w:rFonts w:ascii="Times New Roman" w:hAnsi="Times New Roman" w:cs="Times New Roman"/>
        </w:rPr>
        <w:t xml:space="preserve"> at 53/16-22.</w:t>
      </w:r>
      <w:proofErr w:type="gramEnd"/>
    </w:p>
  </w:footnote>
  <w:footnote w:id="30">
    <w:p w:rsidR="00EA4573" w:rsidRPr="008560E8" w:rsidRDefault="00EA4573" w:rsidP="00F111DB">
      <w:pPr>
        <w:pStyle w:val="FootnoteText"/>
        <w:rPr>
          <w:rFonts w:ascii="Times New Roman" w:hAnsi="Times New Roman" w:cs="Times New Roman"/>
        </w:rPr>
      </w:pPr>
      <w:r w:rsidRPr="008560E8">
        <w:rPr>
          <w:rStyle w:val="FootnoteReference"/>
          <w:rFonts w:ascii="Times New Roman" w:hAnsi="Times New Roman" w:cs="Times New Roman"/>
        </w:rPr>
        <w:footnoteRef/>
      </w:r>
      <w:r w:rsidRPr="008560E8">
        <w:rPr>
          <w:rFonts w:ascii="Times New Roman" w:hAnsi="Times New Roman" w:cs="Times New Roman"/>
        </w:rPr>
        <w:t xml:space="preserve"> </w:t>
      </w:r>
      <w:r w:rsidR="00753EA9">
        <w:rPr>
          <w:rFonts w:ascii="Times New Roman" w:hAnsi="Times New Roman" w:cs="Times New Roman"/>
        </w:rPr>
        <w:t xml:space="preserve">N.T., 2/18/2015 p.m. </w:t>
      </w:r>
      <w:r w:rsidRPr="008560E8">
        <w:rPr>
          <w:rFonts w:ascii="Times New Roman" w:hAnsi="Times New Roman" w:cs="Times New Roman"/>
        </w:rPr>
        <w:t>at 53/16-22.</w:t>
      </w:r>
    </w:p>
  </w:footnote>
  <w:footnote w:id="31">
    <w:p w:rsidR="00EA4573" w:rsidRPr="00B6450A" w:rsidRDefault="00EA4573" w:rsidP="00E20EDA">
      <w:pPr>
        <w:pStyle w:val="FootnoteText"/>
        <w:rPr>
          <w:rFonts w:ascii="Times New Roman" w:hAnsi="Times New Roman" w:cs="Times New Roman"/>
        </w:rPr>
      </w:pPr>
      <w:r w:rsidRPr="00B6450A">
        <w:rPr>
          <w:rStyle w:val="FootnoteReference"/>
          <w:rFonts w:ascii="Times New Roman" w:hAnsi="Times New Roman" w:cs="Times New Roman"/>
        </w:rPr>
        <w:footnoteRef/>
      </w:r>
      <w:r>
        <w:rPr>
          <w:rFonts w:ascii="Times New Roman" w:hAnsi="Times New Roman" w:cs="Times New Roman"/>
        </w:rPr>
        <w:t xml:space="preserve"> W</w:t>
      </w:r>
      <w:r w:rsidRPr="00B6450A">
        <w:rPr>
          <w:rFonts w:ascii="Times New Roman" w:hAnsi="Times New Roman" w:cs="Times New Roman"/>
        </w:rPr>
        <w:t>hile the</w:t>
      </w:r>
      <w:r>
        <w:rPr>
          <w:rFonts w:ascii="Times New Roman" w:hAnsi="Times New Roman" w:cs="Times New Roman"/>
        </w:rPr>
        <w:t xml:space="preserve"> precise</w:t>
      </w:r>
      <w:r w:rsidRPr="00B6450A">
        <w:rPr>
          <w:rFonts w:ascii="Times New Roman" w:hAnsi="Times New Roman" w:cs="Times New Roman"/>
        </w:rPr>
        <w:t xml:space="preserve"> methodology of Pfizer employers has not </w:t>
      </w:r>
      <w:proofErr w:type="gramStart"/>
      <w:r w:rsidRPr="00B6450A">
        <w:rPr>
          <w:rFonts w:ascii="Times New Roman" w:hAnsi="Times New Roman" w:cs="Times New Roman"/>
        </w:rPr>
        <w:t>be</w:t>
      </w:r>
      <w:proofErr w:type="gramEnd"/>
      <w:r w:rsidRPr="00B6450A">
        <w:rPr>
          <w:rFonts w:ascii="Times New Roman" w:hAnsi="Times New Roman" w:cs="Times New Roman"/>
        </w:rPr>
        <w:t xml:space="preserve"> fully explained, it appears that they have </w:t>
      </w:r>
      <w:r>
        <w:rPr>
          <w:rFonts w:ascii="Times New Roman" w:hAnsi="Times New Roman" w:cs="Times New Roman"/>
        </w:rPr>
        <w:t>grouped or lumped birth defects</w:t>
      </w:r>
      <w:r w:rsidRPr="00B6450A">
        <w:rPr>
          <w:rFonts w:ascii="Times New Roman" w:hAnsi="Times New Roman" w:cs="Times New Roman"/>
        </w:rPr>
        <w:t>.</w:t>
      </w:r>
    </w:p>
  </w:footnote>
  <w:footnote w:id="32">
    <w:p w:rsidR="00EA4573" w:rsidRPr="00E32E39" w:rsidRDefault="00EA4573" w:rsidP="00EA18DC">
      <w:pPr>
        <w:pStyle w:val="FootnoteText"/>
        <w:rPr>
          <w:rFonts w:ascii="Times New Roman" w:hAnsi="Times New Roman" w:cs="Times New Roman"/>
          <w:i/>
        </w:rPr>
      </w:pPr>
      <w:r>
        <w:rPr>
          <w:rStyle w:val="FootnoteReference"/>
        </w:rPr>
        <w:footnoteRef/>
      </w:r>
      <w:r>
        <w:t xml:space="preserve"> </w:t>
      </w:r>
      <w:proofErr w:type="spellStart"/>
      <w:r>
        <w:rPr>
          <w:rFonts w:ascii="Times New Roman" w:hAnsi="Times New Roman" w:cs="Times New Roman"/>
          <w:i/>
        </w:rPr>
        <w:t>Trach</w:t>
      </w:r>
      <w:proofErr w:type="spellEnd"/>
      <w:r>
        <w:rPr>
          <w:rFonts w:ascii="Times New Roman" w:hAnsi="Times New Roman" w:cs="Times New Roman"/>
          <w:i/>
        </w:rPr>
        <w:t xml:space="preserve"> v. </w:t>
      </w:r>
      <w:proofErr w:type="spellStart"/>
      <w:r>
        <w:rPr>
          <w:rFonts w:ascii="Times New Roman" w:hAnsi="Times New Roman" w:cs="Times New Roman"/>
          <w:i/>
        </w:rPr>
        <w:t>Fellin</w:t>
      </w:r>
      <w:proofErr w:type="spellEnd"/>
      <w:r>
        <w:rPr>
          <w:rFonts w:ascii="Times New Roman" w:hAnsi="Times New Roman" w:cs="Times New Roman"/>
          <w:i/>
        </w:rPr>
        <w:t xml:space="preserve">, </w:t>
      </w:r>
      <w:r>
        <w:rPr>
          <w:rFonts w:ascii="Times New Roman" w:hAnsi="Times New Roman" w:cs="Times New Roman"/>
        </w:rPr>
        <w:t xml:space="preserve">817 A.2d 1102 </w:t>
      </w:r>
      <w:r w:rsidRPr="008560E8">
        <w:rPr>
          <w:rFonts w:ascii="Times New Roman" w:hAnsi="Times New Roman" w:cs="Times New Roman"/>
        </w:rPr>
        <w:t xml:space="preserve">at 1117 (quoting </w:t>
      </w:r>
      <w:proofErr w:type="spellStart"/>
      <w:r w:rsidRPr="008560E8">
        <w:rPr>
          <w:rFonts w:ascii="Times New Roman" w:hAnsi="Times New Roman" w:cs="Times New Roman"/>
          <w:i/>
        </w:rPr>
        <w:t>Ferebee</w:t>
      </w:r>
      <w:proofErr w:type="spellEnd"/>
      <w:r w:rsidRPr="008560E8">
        <w:rPr>
          <w:rFonts w:ascii="Times New Roman" w:hAnsi="Times New Roman" w:cs="Times New Roman"/>
          <w:i/>
        </w:rPr>
        <w:t xml:space="preserve"> v. Chevron Chemical Co.</w:t>
      </w:r>
      <w:r w:rsidRPr="008560E8">
        <w:rPr>
          <w:rFonts w:ascii="Times New Roman" w:hAnsi="Times New Roman" w:cs="Times New Roman"/>
        </w:rPr>
        <w:t>, 736 F.2d 1529, 1535-36 (D.C. Cir. 1984), cert. denied, 469 U.S. 1062 (1984)).</w:t>
      </w:r>
    </w:p>
  </w:footnote>
  <w:footnote w:id="33">
    <w:p w:rsidR="00EA4573" w:rsidRDefault="00EA4573" w:rsidP="0062115B">
      <w:pPr>
        <w:pStyle w:val="FootnoteText"/>
      </w:pPr>
      <w:r>
        <w:rPr>
          <w:rStyle w:val="FootnoteReference"/>
        </w:rPr>
        <w:footnoteRef/>
      </w:r>
      <w:r>
        <w:t xml:space="preserve"> </w:t>
      </w:r>
      <w:proofErr w:type="gramStart"/>
      <w:r w:rsidRPr="001D1471">
        <w:rPr>
          <w:rFonts w:ascii="Times New Roman" w:hAnsi="Times New Roman" w:cs="Times New Roman"/>
        </w:rPr>
        <w:t>N.T.</w:t>
      </w:r>
      <w:r>
        <w:rPr>
          <w:rFonts w:ascii="Times New Roman" w:hAnsi="Times New Roman" w:cs="Times New Roman"/>
        </w:rPr>
        <w:t>,</w:t>
      </w:r>
      <w:r w:rsidRPr="001D1471">
        <w:rPr>
          <w:rFonts w:ascii="Times New Roman" w:hAnsi="Times New Roman" w:cs="Times New Roman"/>
        </w:rPr>
        <w:t xml:space="preserve"> 2/18 15 117 5-7 118: 5-20.</w:t>
      </w:r>
      <w:proofErr w:type="gramEnd"/>
      <w:r>
        <w:rPr>
          <w:rFonts w:ascii="Times New Roman" w:hAnsi="Times New Roman" w:cs="Times New Roman"/>
          <w:sz w:val="24"/>
          <w:szCs w:val="24"/>
        </w:rPr>
        <w:t xml:space="preserve">  </w:t>
      </w:r>
    </w:p>
  </w:footnote>
  <w:footnote w:id="34">
    <w:p w:rsidR="00EA4573" w:rsidRPr="008560E8" w:rsidRDefault="00EA4573" w:rsidP="0062115B">
      <w:pPr>
        <w:pStyle w:val="FootnoteText"/>
      </w:pPr>
      <w:r w:rsidRPr="008560E8">
        <w:rPr>
          <w:rStyle w:val="FootnoteReference"/>
        </w:rPr>
        <w:footnoteRef/>
      </w:r>
      <w:r w:rsidRPr="008560E8">
        <w:t xml:space="preserve"> </w:t>
      </w:r>
      <w:proofErr w:type="gramStart"/>
      <w:r w:rsidRPr="008560E8">
        <w:rPr>
          <w:rFonts w:ascii="Times New Roman" w:hAnsi="Times New Roman" w:cs="Times New Roman"/>
        </w:rPr>
        <w:t>N.T. 2/18 15 111: 16-25.</w:t>
      </w:r>
      <w:proofErr w:type="gramEnd"/>
      <w:r w:rsidRPr="008560E8">
        <w:rPr>
          <w:rFonts w:ascii="Times New Roman" w:hAnsi="Times New Roman" w:cs="Times New Roman"/>
        </w:rPr>
        <w:t xml:space="preserve">  </w:t>
      </w:r>
    </w:p>
  </w:footnote>
  <w:footnote w:id="35">
    <w:p w:rsidR="00EA4573" w:rsidRPr="008560E8" w:rsidRDefault="00EA4573" w:rsidP="0062115B">
      <w:pPr>
        <w:pStyle w:val="FootnoteText"/>
      </w:pPr>
      <w:r w:rsidRPr="008560E8">
        <w:rPr>
          <w:rStyle w:val="FootnoteReference"/>
        </w:rPr>
        <w:footnoteRef/>
      </w:r>
      <w:r w:rsidRPr="008560E8">
        <w:t xml:space="preserve"> </w:t>
      </w:r>
      <w:r w:rsidRPr="008560E8">
        <w:rPr>
          <w:rFonts w:ascii="Times New Roman" w:hAnsi="Times New Roman" w:cs="Times New Roman"/>
        </w:rPr>
        <w:t xml:space="preserve"> </w:t>
      </w:r>
      <w:proofErr w:type="gramStart"/>
      <w:r>
        <w:rPr>
          <w:rFonts w:ascii="Times New Roman" w:hAnsi="Times New Roman" w:cs="Times New Roman"/>
        </w:rPr>
        <w:t xml:space="preserve">N.T., </w:t>
      </w:r>
      <w:r w:rsidRPr="008560E8">
        <w:rPr>
          <w:rFonts w:ascii="Times New Roman" w:hAnsi="Times New Roman" w:cs="Times New Roman"/>
        </w:rPr>
        <w:t>2/18 15 8:13-20.</w:t>
      </w:r>
      <w:proofErr w:type="gramEnd"/>
      <w:r w:rsidRPr="008560E8">
        <w:rPr>
          <w:rFonts w:ascii="Times New Roman" w:hAnsi="Times New Roman" w:cs="Times New Roman"/>
        </w:rPr>
        <w:t xml:space="preserve">  </w:t>
      </w:r>
    </w:p>
  </w:footnote>
  <w:footnote w:id="36">
    <w:p w:rsidR="00EA4573" w:rsidRPr="008560E8" w:rsidRDefault="00EA4573" w:rsidP="0062115B">
      <w:pPr>
        <w:spacing w:after="0" w:line="480" w:lineRule="auto"/>
        <w:rPr>
          <w:rFonts w:ascii="Times New Roman" w:hAnsi="Times New Roman" w:cs="Times New Roman"/>
          <w:sz w:val="20"/>
          <w:szCs w:val="20"/>
        </w:rPr>
      </w:pPr>
      <w:r w:rsidRPr="008560E8">
        <w:rPr>
          <w:rStyle w:val="FootnoteReference"/>
          <w:sz w:val="20"/>
          <w:szCs w:val="20"/>
        </w:rPr>
        <w:footnoteRef/>
      </w:r>
      <w:r w:rsidRPr="008560E8">
        <w:rPr>
          <w:sz w:val="20"/>
          <w:szCs w:val="20"/>
        </w:rPr>
        <w:t xml:space="preserve"> </w:t>
      </w:r>
      <w:proofErr w:type="gramStart"/>
      <w:r w:rsidRPr="008560E8">
        <w:rPr>
          <w:rFonts w:ascii="Times New Roman" w:hAnsi="Times New Roman" w:cs="Times New Roman"/>
          <w:sz w:val="20"/>
          <w:szCs w:val="20"/>
        </w:rPr>
        <w:t>N.T. 2/18 15 118/5-8.</w:t>
      </w:r>
      <w:proofErr w:type="gramEnd"/>
    </w:p>
    <w:p w:rsidR="00EA4573" w:rsidRDefault="00EA4573" w:rsidP="0062115B">
      <w:pPr>
        <w:pStyle w:val="FootnoteText"/>
      </w:pPr>
    </w:p>
  </w:footnote>
  <w:footnote w:id="37">
    <w:p w:rsidR="00EA4573" w:rsidRPr="00C909FA" w:rsidRDefault="00EA4573">
      <w:pPr>
        <w:pStyle w:val="FootnoteText"/>
        <w:rPr>
          <w:rFonts w:ascii="Times New Roman" w:hAnsi="Times New Roman" w:cs="Times New Roman"/>
        </w:rPr>
      </w:pPr>
      <w:r>
        <w:rPr>
          <w:rStyle w:val="FootnoteReference"/>
        </w:rPr>
        <w:footnoteRef/>
      </w:r>
      <w:r>
        <w:t xml:space="preserve"> </w:t>
      </w:r>
      <w:proofErr w:type="spellStart"/>
      <w:proofErr w:type="gramStart"/>
      <w:r>
        <w:rPr>
          <w:rFonts w:ascii="Times New Roman" w:hAnsi="Times New Roman" w:cs="Times New Roman"/>
          <w:i/>
        </w:rPr>
        <w:t>Trach</w:t>
      </w:r>
      <w:proofErr w:type="spellEnd"/>
      <w:r>
        <w:rPr>
          <w:rFonts w:ascii="Times New Roman" w:hAnsi="Times New Roman" w:cs="Times New Roman"/>
          <w:i/>
        </w:rPr>
        <w:t xml:space="preserve"> v. </w:t>
      </w:r>
      <w:proofErr w:type="spellStart"/>
      <w:r>
        <w:rPr>
          <w:rFonts w:ascii="Times New Roman" w:hAnsi="Times New Roman" w:cs="Times New Roman"/>
          <w:i/>
        </w:rPr>
        <w:t>Fellin</w:t>
      </w:r>
      <w:proofErr w:type="spellEnd"/>
      <w:r>
        <w:rPr>
          <w:rFonts w:ascii="Times New Roman" w:hAnsi="Times New Roman" w:cs="Times New Roman"/>
        </w:rPr>
        <w:t>, 2003 Pa. Super.</w:t>
      </w:r>
      <w:proofErr w:type="gramEnd"/>
      <w:r>
        <w:rPr>
          <w:rFonts w:ascii="Times New Roman" w:hAnsi="Times New Roman" w:cs="Times New Roman"/>
        </w:rPr>
        <w:t xml:space="preserve"> </w:t>
      </w:r>
      <w:proofErr w:type="gramStart"/>
      <w:r>
        <w:rPr>
          <w:rFonts w:ascii="Times New Roman" w:hAnsi="Times New Roman" w:cs="Times New Roman"/>
        </w:rPr>
        <w:t>33, 817 A.2d 1102, 1114 (2003).</w:t>
      </w:r>
      <w:proofErr w:type="gramEnd"/>
    </w:p>
  </w:footnote>
  <w:footnote w:id="38">
    <w:p w:rsidR="00EA4573" w:rsidRDefault="00EA4573">
      <w:pPr>
        <w:pStyle w:val="FootnoteText"/>
      </w:pPr>
      <w:r>
        <w:rPr>
          <w:rStyle w:val="FootnoteReference"/>
        </w:rPr>
        <w:footnoteRef/>
      </w:r>
      <w:r>
        <w:t xml:space="preserve"> </w:t>
      </w:r>
      <w:proofErr w:type="gramStart"/>
      <w:r w:rsidRPr="004B2814">
        <w:rPr>
          <w:rFonts w:ascii="Times New Roman" w:hAnsi="Times New Roman" w:cs="Times New Roman"/>
        </w:rPr>
        <w:t>767 N.E.2d 314 (2002)</w:t>
      </w:r>
      <w:r>
        <w:rPr>
          <w:rFonts w:ascii="Times New Roman" w:hAnsi="Times New Roman" w:cs="Times New Roman"/>
        </w:rPr>
        <w:t>.</w:t>
      </w:r>
      <w:proofErr w:type="gramEnd"/>
    </w:p>
  </w:footnote>
  <w:footnote w:id="39">
    <w:p w:rsidR="00EA4573" w:rsidRPr="00D74D76" w:rsidRDefault="00EA4573">
      <w:pPr>
        <w:pStyle w:val="FootnoteText"/>
      </w:pPr>
      <w:r>
        <w:rPr>
          <w:rStyle w:val="FootnoteReference"/>
        </w:rPr>
        <w:footnoteRef/>
      </w:r>
      <w:r>
        <w:t xml:space="preserve"> </w:t>
      </w:r>
      <w:proofErr w:type="gramStart"/>
      <w:r w:rsidRPr="00D74D76">
        <w:rPr>
          <w:rFonts w:ascii="Times New Roman" w:hAnsi="Times New Roman" w:cs="Times New Roman"/>
        </w:rPr>
        <w:t>736 F.2d 1535-1536 (D.C. Cir. 1984)</w:t>
      </w:r>
      <w:r>
        <w:rPr>
          <w:rFonts w:ascii="Times New Roman" w:hAnsi="Times New Roman" w:cs="Times New Roman"/>
        </w:rPr>
        <w:t>.</w:t>
      </w:r>
      <w:proofErr w:type="gramEnd"/>
    </w:p>
  </w:footnote>
  <w:footnote w:id="40">
    <w:p w:rsidR="00EA4573" w:rsidRPr="00C87DB5" w:rsidRDefault="00EA457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w:t>
      </w:r>
      <w:r>
        <w:rPr>
          <w:rFonts w:ascii="Times New Roman" w:hAnsi="Times New Roman" w:cs="Times New Roman"/>
          <w:i/>
        </w:rPr>
        <w:t xml:space="preserve">Haney v. </w:t>
      </w:r>
      <w:proofErr w:type="spellStart"/>
      <w:r>
        <w:rPr>
          <w:rFonts w:ascii="Times New Roman" w:hAnsi="Times New Roman" w:cs="Times New Roman"/>
          <w:i/>
        </w:rPr>
        <w:t>Panonelli</w:t>
      </w:r>
      <w:proofErr w:type="spellEnd"/>
      <w:r>
        <w:rPr>
          <w:rFonts w:ascii="Times New Roman" w:hAnsi="Times New Roman" w:cs="Times New Roman"/>
        </w:rPr>
        <w:t xml:space="preserve">, Pa. Super. </w:t>
      </w:r>
      <w:proofErr w:type="gramStart"/>
      <w:r>
        <w:rPr>
          <w:rFonts w:ascii="Times New Roman" w:hAnsi="Times New Roman" w:cs="Times New Roman"/>
        </w:rPr>
        <w:t>261, 830 A.2d 978 (2003).</w:t>
      </w:r>
      <w:proofErr w:type="gramEnd"/>
    </w:p>
  </w:footnote>
  <w:footnote w:id="41">
    <w:p w:rsidR="00EA4573" w:rsidRPr="00C87DB5" w:rsidRDefault="00EA4573">
      <w:pPr>
        <w:pStyle w:val="FootnoteText"/>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1154 EDA 2010, 2012 WL 112609 (Pa. Super.</w:t>
      </w:r>
      <w:proofErr w:type="gramEnd"/>
      <w:r>
        <w:rPr>
          <w:rFonts w:ascii="Times New Roman" w:hAnsi="Times New Roman" w:cs="Times New Roman"/>
        </w:rPr>
        <w:t xml:space="preserve"> </w:t>
      </w:r>
      <w:proofErr w:type="gramStart"/>
      <w:r>
        <w:rPr>
          <w:rFonts w:ascii="Times New Roman" w:hAnsi="Times New Roman" w:cs="Times New Roman"/>
        </w:rPr>
        <w:t>Ct. 2012).</w:t>
      </w:r>
      <w:proofErr w:type="gramEnd"/>
    </w:p>
  </w:footnote>
  <w:footnote w:id="42">
    <w:p w:rsidR="00EA4573" w:rsidRPr="004D1505" w:rsidRDefault="00EA4573" w:rsidP="004D1505">
      <w:pPr>
        <w:spacing w:after="0" w:line="240" w:lineRule="auto"/>
        <w:rPr>
          <w:rFonts w:ascii="Times New Roman" w:hAnsi="Times New Roman" w:cs="Times New Roman"/>
          <w:sz w:val="20"/>
          <w:szCs w:val="20"/>
        </w:rPr>
      </w:pPr>
      <w:r>
        <w:rPr>
          <w:rStyle w:val="FootnoteReference"/>
        </w:rPr>
        <w:footnoteRef/>
      </w:r>
      <w:r>
        <w:t xml:space="preserve"> </w:t>
      </w:r>
      <w:r w:rsidRPr="00EA4573">
        <w:rPr>
          <w:rFonts w:ascii="Times New Roman" w:hAnsi="Times New Roman" w:cs="Times New Roman"/>
        </w:rPr>
        <w:t>See also</w:t>
      </w:r>
      <w:r>
        <w:t xml:space="preserve">, </w:t>
      </w:r>
      <w:proofErr w:type="spellStart"/>
      <w:r w:rsidRPr="004D1505">
        <w:rPr>
          <w:rFonts w:ascii="Times New Roman" w:hAnsi="Times New Roman" w:cs="Times New Roman"/>
          <w:i/>
          <w:sz w:val="20"/>
          <w:szCs w:val="20"/>
        </w:rPr>
        <w:t>Snizavich</w:t>
      </w:r>
      <w:proofErr w:type="spellEnd"/>
      <w:r w:rsidRPr="004D1505">
        <w:rPr>
          <w:rFonts w:ascii="Times New Roman" w:hAnsi="Times New Roman" w:cs="Times New Roman"/>
          <w:i/>
          <w:sz w:val="20"/>
          <w:szCs w:val="20"/>
        </w:rPr>
        <w:t xml:space="preserve"> v. Rohm Haas</w:t>
      </w:r>
      <w:r w:rsidRPr="004D1505">
        <w:rPr>
          <w:rFonts w:ascii="Times New Roman" w:hAnsi="Times New Roman" w:cs="Times New Roman"/>
          <w:sz w:val="20"/>
          <w:szCs w:val="20"/>
        </w:rPr>
        <w:t xml:space="preserve">, 2013 Pa. Super. </w:t>
      </w:r>
      <w:proofErr w:type="gramStart"/>
      <w:r w:rsidRPr="004D1505">
        <w:rPr>
          <w:rFonts w:ascii="Times New Roman" w:hAnsi="Times New Roman" w:cs="Times New Roman"/>
          <w:sz w:val="20"/>
          <w:szCs w:val="20"/>
        </w:rPr>
        <w:t>315, 83 A.3d 191 Pa. Super 2013.</w:t>
      </w:r>
      <w:proofErr w:type="gramEnd"/>
    </w:p>
  </w:footnote>
  <w:footnote w:id="43">
    <w:p w:rsidR="00EA4573" w:rsidRPr="00A321D2" w:rsidRDefault="00EA4573" w:rsidP="004D1505">
      <w:pPr>
        <w:pStyle w:val="FootnoteText"/>
        <w:rPr>
          <w:rFonts w:ascii="Times New Roman" w:hAnsi="Times New Roman" w:cs="Times New Roman"/>
        </w:rPr>
      </w:pPr>
      <w:r>
        <w:rPr>
          <w:rStyle w:val="FootnoteReference"/>
        </w:rPr>
        <w:footnoteRef/>
      </w:r>
      <w:r>
        <w:t xml:space="preserve"> </w:t>
      </w:r>
      <w:proofErr w:type="gramStart"/>
      <w:r w:rsidRPr="00A321D2">
        <w:rPr>
          <w:rFonts w:ascii="Times New Roman" w:hAnsi="Times New Roman" w:cs="Times New Roman"/>
        </w:rPr>
        <w:t>85 A.3d 487 (2014)</w:t>
      </w:r>
      <w:r>
        <w:rPr>
          <w:rFonts w:ascii="Times New Roman" w:hAnsi="Times New Roman" w:cs="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4FD5"/>
    <w:multiLevelType w:val="hybridMultilevel"/>
    <w:tmpl w:val="DED89D6C"/>
    <w:lvl w:ilvl="0" w:tplc="C27EFA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BB761E"/>
    <w:multiLevelType w:val="hybridMultilevel"/>
    <w:tmpl w:val="24124066"/>
    <w:lvl w:ilvl="0" w:tplc="6C22C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D70EF4"/>
    <w:multiLevelType w:val="hybridMultilevel"/>
    <w:tmpl w:val="E67A637A"/>
    <w:lvl w:ilvl="0" w:tplc="16AE58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B75BE9"/>
    <w:multiLevelType w:val="hybridMultilevel"/>
    <w:tmpl w:val="F84E6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126BD"/>
    <w:multiLevelType w:val="hybridMultilevel"/>
    <w:tmpl w:val="238067E4"/>
    <w:lvl w:ilvl="0" w:tplc="1264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4774B4"/>
    <w:multiLevelType w:val="hybridMultilevel"/>
    <w:tmpl w:val="235A86B4"/>
    <w:lvl w:ilvl="0" w:tplc="24CE79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7A3059"/>
    <w:multiLevelType w:val="hybridMultilevel"/>
    <w:tmpl w:val="FB1C00A2"/>
    <w:lvl w:ilvl="0" w:tplc="65F277B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B071C8"/>
    <w:multiLevelType w:val="hybridMultilevel"/>
    <w:tmpl w:val="29F4FB24"/>
    <w:lvl w:ilvl="0" w:tplc="8E6641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23E0B53"/>
    <w:multiLevelType w:val="hybridMultilevel"/>
    <w:tmpl w:val="6460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2"/>
  </w:num>
  <w:num w:numId="5">
    <w:abstractNumId w:val="4"/>
  </w:num>
  <w:num w:numId="6">
    <w:abstractNumId w:val="7"/>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399F"/>
    <w:rsid w:val="000049EB"/>
    <w:rsid w:val="00006A23"/>
    <w:rsid w:val="00023A56"/>
    <w:rsid w:val="0003169C"/>
    <w:rsid w:val="00073679"/>
    <w:rsid w:val="00076D4C"/>
    <w:rsid w:val="000905D3"/>
    <w:rsid w:val="00097948"/>
    <w:rsid w:val="000B29DC"/>
    <w:rsid w:val="000D4D57"/>
    <w:rsid w:val="001152AF"/>
    <w:rsid w:val="00141BF7"/>
    <w:rsid w:val="00180D37"/>
    <w:rsid w:val="0018642D"/>
    <w:rsid w:val="001A12DA"/>
    <w:rsid w:val="001B3ECF"/>
    <w:rsid w:val="001B43FB"/>
    <w:rsid w:val="001B45D3"/>
    <w:rsid w:val="001D1471"/>
    <w:rsid w:val="0026400E"/>
    <w:rsid w:val="00266A5B"/>
    <w:rsid w:val="002F2454"/>
    <w:rsid w:val="0036108A"/>
    <w:rsid w:val="00363A64"/>
    <w:rsid w:val="0039238E"/>
    <w:rsid w:val="003A05A3"/>
    <w:rsid w:val="003A1558"/>
    <w:rsid w:val="003D4202"/>
    <w:rsid w:val="003D79B5"/>
    <w:rsid w:val="003F34BA"/>
    <w:rsid w:val="003F7AD8"/>
    <w:rsid w:val="004220D0"/>
    <w:rsid w:val="0042600E"/>
    <w:rsid w:val="004301D9"/>
    <w:rsid w:val="00440AA8"/>
    <w:rsid w:val="004515CE"/>
    <w:rsid w:val="00480B26"/>
    <w:rsid w:val="00494333"/>
    <w:rsid w:val="004A2894"/>
    <w:rsid w:val="004B2814"/>
    <w:rsid w:val="004B674A"/>
    <w:rsid w:val="004C00B3"/>
    <w:rsid w:val="004D1505"/>
    <w:rsid w:val="004E7292"/>
    <w:rsid w:val="00504574"/>
    <w:rsid w:val="00537518"/>
    <w:rsid w:val="00543170"/>
    <w:rsid w:val="00556098"/>
    <w:rsid w:val="00574D98"/>
    <w:rsid w:val="005852F3"/>
    <w:rsid w:val="00595448"/>
    <w:rsid w:val="005B394D"/>
    <w:rsid w:val="005B78EA"/>
    <w:rsid w:val="005C05FA"/>
    <w:rsid w:val="005C1E3E"/>
    <w:rsid w:val="005F64A7"/>
    <w:rsid w:val="0062115B"/>
    <w:rsid w:val="0063138B"/>
    <w:rsid w:val="0063152F"/>
    <w:rsid w:val="006336DD"/>
    <w:rsid w:val="00644403"/>
    <w:rsid w:val="00664DD6"/>
    <w:rsid w:val="00683650"/>
    <w:rsid w:val="006A6CC6"/>
    <w:rsid w:val="006D6565"/>
    <w:rsid w:val="006E58B3"/>
    <w:rsid w:val="006E7998"/>
    <w:rsid w:val="007053AE"/>
    <w:rsid w:val="007216FA"/>
    <w:rsid w:val="00753435"/>
    <w:rsid w:val="00753EA9"/>
    <w:rsid w:val="00772BC9"/>
    <w:rsid w:val="007A41BA"/>
    <w:rsid w:val="007B49DB"/>
    <w:rsid w:val="007C30EA"/>
    <w:rsid w:val="007E24DA"/>
    <w:rsid w:val="007F2C77"/>
    <w:rsid w:val="00804C44"/>
    <w:rsid w:val="00807F30"/>
    <w:rsid w:val="00837898"/>
    <w:rsid w:val="008560E8"/>
    <w:rsid w:val="008632D5"/>
    <w:rsid w:val="00872F55"/>
    <w:rsid w:val="008813D5"/>
    <w:rsid w:val="008B4EED"/>
    <w:rsid w:val="008D434C"/>
    <w:rsid w:val="00903180"/>
    <w:rsid w:val="00913CD0"/>
    <w:rsid w:val="00963623"/>
    <w:rsid w:val="00964E19"/>
    <w:rsid w:val="00966C13"/>
    <w:rsid w:val="009B3C3F"/>
    <w:rsid w:val="009C7086"/>
    <w:rsid w:val="009E3DB1"/>
    <w:rsid w:val="009F0BC1"/>
    <w:rsid w:val="009F425C"/>
    <w:rsid w:val="009F69D9"/>
    <w:rsid w:val="00A033C3"/>
    <w:rsid w:val="00A05B60"/>
    <w:rsid w:val="00A10B3F"/>
    <w:rsid w:val="00A1569E"/>
    <w:rsid w:val="00A174F7"/>
    <w:rsid w:val="00A21CCE"/>
    <w:rsid w:val="00A3190A"/>
    <w:rsid w:val="00A321D2"/>
    <w:rsid w:val="00A41114"/>
    <w:rsid w:val="00A45692"/>
    <w:rsid w:val="00A50238"/>
    <w:rsid w:val="00A87C79"/>
    <w:rsid w:val="00AC361A"/>
    <w:rsid w:val="00AC5471"/>
    <w:rsid w:val="00AE2D83"/>
    <w:rsid w:val="00B05251"/>
    <w:rsid w:val="00B16AE8"/>
    <w:rsid w:val="00B6450A"/>
    <w:rsid w:val="00B92843"/>
    <w:rsid w:val="00BD6806"/>
    <w:rsid w:val="00BE09B6"/>
    <w:rsid w:val="00BF658B"/>
    <w:rsid w:val="00C357C4"/>
    <w:rsid w:val="00C51F76"/>
    <w:rsid w:val="00C57125"/>
    <w:rsid w:val="00C6511F"/>
    <w:rsid w:val="00C87DB5"/>
    <w:rsid w:val="00C909FA"/>
    <w:rsid w:val="00CA51B5"/>
    <w:rsid w:val="00CD496F"/>
    <w:rsid w:val="00CE4A59"/>
    <w:rsid w:val="00CE5D77"/>
    <w:rsid w:val="00D13776"/>
    <w:rsid w:val="00D522FC"/>
    <w:rsid w:val="00D57123"/>
    <w:rsid w:val="00D6399F"/>
    <w:rsid w:val="00D74D76"/>
    <w:rsid w:val="00D844E7"/>
    <w:rsid w:val="00D96E03"/>
    <w:rsid w:val="00D974BB"/>
    <w:rsid w:val="00DC5FC7"/>
    <w:rsid w:val="00DF469C"/>
    <w:rsid w:val="00E122E3"/>
    <w:rsid w:val="00E20EDA"/>
    <w:rsid w:val="00E32738"/>
    <w:rsid w:val="00E32E39"/>
    <w:rsid w:val="00E422FF"/>
    <w:rsid w:val="00E65DD5"/>
    <w:rsid w:val="00E66F4A"/>
    <w:rsid w:val="00E71AC2"/>
    <w:rsid w:val="00E73436"/>
    <w:rsid w:val="00E7718E"/>
    <w:rsid w:val="00E808BA"/>
    <w:rsid w:val="00E926C6"/>
    <w:rsid w:val="00E9342C"/>
    <w:rsid w:val="00EA18DC"/>
    <w:rsid w:val="00EA1DCA"/>
    <w:rsid w:val="00EA4573"/>
    <w:rsid w:val="00EC0A77"/>
    <w:rsid w:val="00F04468"/>
    <w:rsid w:val="00F111DB"/>
    <w:rsid w:val="00F2255F"/>
    <w:rsid w:val="00F3098F"/>
    <w:rsid w:val="00F42E27"/>
    <w:rsid w:val="00F45076"/>
    <w:rsid w:val="00FB2601"/>
    <w:rsid w:val="00FB693A"/>
    <w:rsid w:val="00FE2C6F"/>
    <w:rsid w:val="00FF5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601"/>
    <w:pPr>
      <w:ind w:left="720"/>
      <w:contextualSpacing/>
    </w:pPr>
  </w:style>
  <w:style w:type="paragraph" w:styleId="FootnoteText">
    <w:name w:val="footnote text"/>
    <w:basedOn w:val="Normal"/>
    <w:link w:val="FootnoteTextChar"/>
    <w:uiPriority w:val="99"/>
    <w:semiHidden/>
    <w:unhideWhenUsed/>
    <w:rsid w:val="00FB26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601"/>
    <w:rPr>
      <w:sz w:val="20"/>
      <w:szCs w:val="20"/>
    </w:rPr>
  </w:style>
  <w:style w:type="character" w:styleId="FootnoteReference">
    <w:name w:val="footnote reference"/>
    <w:basedOn w:val="DefaultParagraphFont"/>
    <w:uiPriority w:val="99"/>
    <w:semiHidden/>
    <w:unhideWhenUsed/>
    <w:rsid w:val="00FB2601"/>
    <w:rPr>
      <w:vertAlign w:val="superscript"/>
    </w:rPr>
  </w:style>
  <w:style w:type="paragraph" w:styleId="BalloonText">
    <w:name w:val="Balloon Text"/>
    <w:basedOn w:val="Normal"/>
    <w:link w:val="BalloonTextChar"/>
    <w:uiPriority w:val="99"/>
    <w:semiHidden/>
    <w:unhideWhenUsed/>
    <w:rsid w:val="0007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79"/>
    <w:rPr>
      <w:rFonts w:ascii="Tahoma" w:hAnsi="Tahoma" w:cs="Tahoma"/>
      <w:sz w:val="16"/>
      <w:szCs w:val="16"/>
    </w:rPr>
  </w:style>
  <w:style w:type="paragraph" w:styleId="Header">
    <w:name w:val="header"/>
    <w:basedOn w:val="Normal"/>
    <w:link w:val="HeaderChar"/>
    <w:uiPriority w:val="99"/>
    <w:semiHidden/>
    <w:unhideWhenUsed/>
    <w:rsid w:val="00CD49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96F"/>
  </w:style>
  <w:style w:type="paragraph" w:styleId="Footer">
    <w:name w:val="footer"/>
    <w:basedOn w:val="Normal"/>
    <w:link w:val="FooterChar"/>
    <w:uiPriority w:val="99"/>
    <w:unhideWhenUsed/>
    <w:rsid w:val="00CD4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96F"/>
  </w:style>
</w:styles>
</file>

<file path=word/webSettings.xml><?xml version="1.0" encoding="utf-8"?>
<w:webSettings xmlns:r="http://schemas.openxmlformats.org/officeDocument/2006/relationships" xmlns:w="http://schemas.openxmlformats.org/wordprocessingml/2006/main">
  <w:divs>
    <w:div w:id="1120563662">
      <w:bodyDiv w:val="1"/>
      <w:marLeft w:val="0"/>
      <w:marRight w:val="0"/>
      <w:marTop w:val="0"/>
      <w:marBottom w:val="0"/>
      <w:divBdr>
        <w:top w:val="none" w:sz="0" w:space="0" w:color="auto"/>
        <w:left w:val="none" w:sz="0" w:space="0" w:color="auto"/>
        <w:bottom w:val="none" w:sz="0" w:space="0" w:color="auto"/>
        <w:right w:val="none" w:sz="0" w:space="0" w:color="auto"/>
      </w:divBdr>
    </w:div>
    <w:div w:id="17636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7663D-7239-4A26-8934-70BDD9D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17</Pages>
  <Words>4351</Words>
  <Characters>24805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FJD</Company>
  <LinksUpToDate>false</LinksUpToDate>
  <CharactersWithSpaces>29098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Mark.Bernstein</dc:creator>
  <cp:keywords/>
  <dc:description/>
  <cp:lastModifiedBy>Mark.Bernstein</cp:lastModifiedBy>
  <cp:revision>44</cp:revision>
  <cp:lastPrinted>2015-04-30T18:50:00Z</cp:lastPrinted>
  <dcterms:created xsi:type="dcterms:W3CDTF">2015-03-04T16:17:00Z</dcterms:created>
  <dcterms:modified xsi:type="dcterms:W3CDTF">2015-04-30T18:51:00Z</dcterms:modified>
</cp:coreProperties>
</file>